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139" w14:textId="402D4ED7" w:rsidR="002E0971" w:rsidRPr="001F6882" w:rsidRDefault="002E0971">
      <w:pPr>
        <w:rPr>
          <w:rFonts w:asciiTheme="minorHAnsi" w:hAnsiTheme="minorHAnsi" w:cstheme="minorHAnsi"/>
        </w:rPr>
        <w:sectPr w:rsidR="002E0971" w:rsidRPr="001F6882" w:rsidSect="00141CE4">
          <w:headerReference w:type="even" r:id="rId11"/>
          <w:headerReference w:type="default" r:id="rId12"/>
          <w:footerReference w:type="even" r:id="rId13"/>
          <w:footerReference w:type="default" r:id="rId14"/>
          <w:headerReference w:type="first" r:id="rId15"/>
          <w:pgSz w:w="12600" w:h="16200" w:code="1"/>
          <w:pgMar w:top="1886" w:right="907" w:bottom="907" w:left="907" w:header="720" w:footer="720" w:gutter="0"/>
          <w:cols w:space="720"/>
          <w:titlePg/>
          <w:docGrid w:linePitch="360"/>
        </w:sectPr>
      </w:pPr>
    </w:p>
    <w:p w14:paraId="65DF55E8" w14:textId="7C19136D" w:rsidR="00FD06F5" w:rsidRPr="001F6882" w:rsidRDefault="00FD06F5" w:rsidP="00866167">
      <w:pPr>
        <w:pStyle w:val="Indented"/>
        <w:ind w:left="0" w:firstLine="0"/>
        <w:rPr>
          <w:rFonts w:asciiTheme="minorHAnsi" w:hAnsiTheme="minorHAnsi" w:cstheme="minorHAnsi"/>
        </w:rPr>
      </w:pPr>
      <w:r w:rsidRPr="001F6882">
        <w:rPr>
          <w:rFonts w:asciiTheme="minorHAnsi" w:hAnsiTheme="minorHAnsi" w:cstheme="minorHAnsi"/>
        </w:rPr>
        <w:t>These are intended as guidelines</w:t>
      </w:r>
      <w:r w:rsidR="00955DC2">
        <w:rPr>
          <w:rFonts w:asciiTheme="minorHAnsi" w:hAnsiTheme="minorHAnsi" w:cstheme="minorHAnsi"/>
        </w:rPr>
        <w:t xml:space="preserve"> </w:t>
      </w:r>
      <w:r w:rsidRPr="001F6882">
        <w:rPr>
          <w:rFonts w:asciiTheme="minorHAnsi" w:hAnsiTheme="minorHAnsi" w:cstheme="minorHAnsi"/>
        </w:rPr>
        <w:t>for member</w:t>
      </w:r>
      <w:r w:rsidR="00955DC2">
        <w:rPr>
          <w:rFonts w:asciiTheme="minorHAnsi" w:hAnsiTheme="minorHAnsi" w:cstheme="minorHAnsi"/>
        </w:rPr>
        <w:t>s</w:t>
      </w:r>
      <w:r w:rsidRPr="001F6882">
        <w:rPr>
          <w:rFonts w:asciiTheme="minorHAnsi" w:hAnsiTheme="minorHAnsi" w:cstheme="minorHAnsi"/>
        </w:rPr>
        <w:t xml:space="preserve"> of CDSS in providing Orthodontic care for their patient(s) in the province of Saskatchewan.</w:t>
      </w:r>
    </w:p>
    <w:p w14:paraId="6890E449" w14:textId="7317748E" w:rsidR="007A079D" w:rsidRPr="001F6882" w:rsidRDefault="00FD06F5" w:rsidP="00866167">
      <w:pPr>
        <w:pStyle w:val="Indented"/>
        <w:ind w:left="0" w:firstLine="0"/>
        <w:rPr>
          <w:rFonts w:asciiTheme="minorHAnsi" w:hAnsiTheme="minorHAnsi" w:cstheme="minorHAnsi"/>
        </w:rPr>
      </w:pPr>
      <w:r w:rsidRPr="001F6882">
        <w:rPr>
          <w:rFonts w:asciiTheme="minorHAnsi" w:hAnsiTheme="minorHAnsi" w:cstheme="minorHAnsi"/>
        </w:rPr>
        <w:t>The CDSS guidelines contain best practice parameters that may be used by the College and other bodies in determining whether appropriate standard of care of practice and professional responsibilities were maintained.</w:t>
      </w:r>
    </w:p>
    <w:p w14:paraId="4EAC6989" w14:textId="31BAAAD4" w:rsidR="00FD06F5" w:rsidRPr="001F6882" w:rsidRDefault="00FD06F5" w:rsidP="00FD06F5">
      <w:pPr>
        <w:pStyle w:val="Heading2"/>
        <w:rPr>
          <w:rFonts w:asciiTheme="minorHAnsi" w:hAnsiTheme="minorHAnsi" w:cstheme="minorHAnsi"/>
        </w:rPr>
      </w:pPr>
      <w:r w:rsidRPr="001F6882">
        <w:rPr>
          <w:rFonts w:asciiTheme="minorHAnsi" w:hAnsiTheme="minorHAnsi" w:cstheme="minorHAnsi"/>
          <w:caps w:val="0"/>
        </w:rPr>
        <w:t>1.</w:t>
      </w:r>
      <w:r w:rsidRPr="001F6882">
        <w:rPr>
          <w:rFonts w:asciiTheme="minorHAnsi" w:hAnsiTheme="minorHAnsi" w:cstheme="minorHAnsi"/>
        </w:rPr>
        <w:t xml:space="preserve"> Initial Education Requirements</w:t>
      </w:r>
    </w:p>
    <w:p w14:paraId="65C02AD6" w14:textId="220EF0EF" w:rsidR="00FD06F5" w:rsidRPr="001F6882" w:rsidRDefault="00FD06F5" w:rsidP="001F6882">
      <w:pPr>
        <w:jc w:val="both"/>
        <w:rPr>
          <w:rFonts w:asciiTheme="minorHAnsi" w:hAnsiTheme="minorHAnsi" w:cstheme="minorHAnsi"/>
        </w:rPr>
      </w:pPr>
      <w:r w:rsidRPr="001F6882">
        <w:rPr>
          <w:rFonts w:asciiTheme="minorHAnsi" w:hAnsiTheme="minorHAnsi" w:cstheme="minorHAnsi"/>
        </w:rPr>
        <w:t xml:space="preserve">It is to be expected that the </w:t>
      </w:r>
      <w:r w:rsidR="00F47C27">
        <w:rPr>
          <w:rFonts w:asciiTheme="minorHAnsi" w:hAnsiTheme="minorHAnsi" w:cstheme="minorHAnsi"/>
        </w:rPr>
        <w:t>practitioner</w:t>
      </w:r>
      <w:r w:rsidRPr="001F6882">
        <w:rPr>
          <w:rFonts w:asciiTheme="minorHAnsi" w:hAnsiTheme="minorHAnsi" w:cstheme="minorHAnsi"/>
        </w:rPr>
        <w:t xml:space="preserve"> has made an effort in taking adequate education and training either at/during the undergraduate level and/or postgraduate level to become sufficiently knowledgeable from a didactic/theoretical standpoint along with practical </w:t>
      </w:r>
      <w:proofErr w:type="gramStart"/>
      <w:r w:rsidRPr="001F6882">
        <w:rPr>
          <w:rFonts w:asciiTheme="minorHAnsi" w:hAnsiTheme="minorHAnsi" w:cstheme="minorHAnsi"/>
        </w:rPr>
        <w:t>hands on</w:t>
      </w:r>
      <w:proofErr w:type="gramEnd"/>
      <w:r w:rsidRPr="001F6882">
        <w:rPr>
          <w:rFonts w:asciiTheme="minorHAnsi" w:hAnsiTheme="minorHAnsi" w:cstheme="minorHAnsi"/>
        </w:rPr>
        <w:t xml:space="preserve"> clinical experience as applicable. It is advised to have at least undergraduate didactic and clinical training in orthodontics to be able to provide basic space maintenance and simple fixed /removable orthodontic appliances.  </w:t>
      </w:r>
    </w:p>
    <w:p w14:paraId="183840B1" w14:textId="77777777" w:rsidR="00FD06F5" w:rsidRPr="001F6882" w:rsidRDefault="00FD06F5" w:rsidP="001F6882">
      <w:pPr>
        <w:jc w:val="both"/>
        <w:rPr>
          <w:rFonts w:asciiTheme="minorHAnsi" w:hAnsiTheme="minorHAnsi" w:cstheme="minorHAnsi"/>
        </w:rPr>
      </w:pPr>
    </w:p>
    <w:p w14:paraId="41167DD3" w14:textId="77777777" w:rsidR="00FD06F5" w:rsidRPr="001F6882" w:rsidRDefault="00FD06F5" w:rsidP="001F6882">
      <w:pPr>
        <w:jc w:val="both"/>
        <w:rPr>
          <w:rFonts w:asciiTheme="minorHAnsi" w:hAnsiTheme="minorHAnsi" w:cstheme="minorHAnsi"/>
        </w:rPr>
      </w:pPr>
      <w:r w:rsidRPr="001F6882">
        <w:rPr>
          <w:rFonts w:asciiTheme="minorHAnsi" w:hAnsiTheme="minorHAnsi" w:cstheme="minorHAnsi"/>
        </w:rPr>
        <w:t xml:space="preserve">It is reasonable that with appropriate CE attained postgrad, a practitioner </w:t>
      </w:r>
      <w:proofErr w:type="gramStart"/>
      <w:r w:rsidRPr="001F6882">
        <w:rPr>
          <w:rFonts w:asciiTheme="minorHAnsi" w:hAnsiTheme="minorHAnsi" w:cstheme="minorHAnsi"/>
        </w:rPr>
        <w:t>is able to</w:t>
      </w:r>
      <w:proofErr w:type="gramEnd"/>
      <w:r w:rsidRPr="001F6882">
        <w:rPr>
          <w:rFonts w:asciiTheme="minorHAnsi" w:hAnsiTheme="minorHAnsi" w:cstheme="minorHAnsi"/>
        </w:rPr>
        <w:t xml:space="preserve"> treat orthodontic cases appropriate to level of training and experience, ensuring they are comfortable in providing treatment to the complexity level of the cases accepted to be treated by the practitioner.</w:t>
      </w:r>
    </w:p>
    <w:p w14:paraId="16E5D1FC" w14:textId="77777777" w:rsidR="00FD06F5" w:rsidRPr="001F6882" w:rsidRDefault="00FD06F5" w:rsidP="001F6882">
      <w:pPr>
        <w:jc w:val="both"/>
        <w:rPr>
          <w:rFonts w:asciiTheme="minorHAnsi" w:hAnsiTheme="minorHAnsi" w:cstheme="minorHAnsi"/>
        </w:rPr>
      </w:pPr>
    </w:p>
    <w:p w14:paraId="30DBBFBB" w14:textId="09B56B38" w:rsidR="00FD06F5" w:rsidRPr="001F6882" w:rsidRDefault="00FD06F5" w:rsidP="001F6882">
      <w:pPr>
        <w:jc w:val="both"/>
        <w:rPr>
          <w:rFonts w:asciiTheme="minorHAnsi" w:hAnsiTheme="minorHAnsi" w:cstheme="minorHAnsi"/>
        </w:rPr>
      </w:pPr>
      <w:r w:rsidRPr="001F6882">
        <w:rPr>
          <w:rFonts w:asciiTheme="minorHAnsi" w:hAnsiTheme="minorHAnsi" w:cstheme="minorHAnsi"/>
        </w:rPr>
        <w:t>A reasonable/recommended guide to an amount of continuing CE acceptable may be the percentage of the clinician’s practice that is limited to orthodontics vs the clinician’s general practice, or to a recommended minimum of at least 10 hours/CE cycle in comprehensive Orthodontics to allow providing patients with Clear Aligner and Fixed Straight Wire Banded Orthodontics.</w:t>
      </w:r>
    </w:p>
    <w:p w14:paraId="22D77C23" w14:textId="77777777" w:rsidR="00FD06F5" w:rsidRPr="001F6882" w:rsidRDefault="00FD06F5" w:rsidP="00FD06F5">
      <w:pPr>
        <w:rPr>
          <w:rFonts w:asciiTheme="minorHAnsi" w:hAnsiTheme="minorHAnsi" w:cstheme="minorHAnsi"/>
        </w:rPr>
      </w:pPr>
    </w:p>
    <w:p w14:paraId="113B8439" w14:textId="055B0A39" w:rsidR="00FD06F5" w:rsidRPr="001F6882" w:rsidRDefault="00FD06F5" w:rsidP="00FD06F5">
      <w:pPr>
        <w:pStyle w:val="Heading2"/>
        <w:rPr>
          <w:rFonts w:asciiTheme="minorHAnsi" w:hAnsiTheme="minorHAnsi" w:cstheme="minorHAnsi"/>
        </w:rPr>
      </w:pPr>
      <w:r w:rsidRPr="001F6882">
        <w:rPr>
          <w:rFonts w:asciiTheme="minorHAnsi" w:hAnsiTheme="minorHAnsi" w:cstheme="minorHAnsi"/>
        </w:rPr>
        <w:t xml:space="preserve">2.  </w:t>
      </w:r>
      <w:r w:rsidR="00B966C7">
        <w:rPr>
          <w:rFonts w:asciiTheme="minorHAnsi" w:hAnsiTheme="minorHAnsi" w:cstheme="minorHAnsi"/>
        </w:rPr>
        <w:t>Best Practices</w:t>
      </w:r>
    </w:p>
    <w:p w14:paraId="36882051" w14:textId="7E14EF80" w:rsidR="00FD06F5" w:rsidRPr="001F6882" w:rsidRDefault="00FD06F5" w:rsidP="00866167">
      <w:pPr>
        <w:jc w:val="both"/>
        <w:rPr>
          <w:rFonts w:asciiTheme="minorHAnsi" w:hAnsiTheme="minorHAnsi" w:cstheme="minorHAnsi"/>
        </w:rPr>
      </w:pPr>
      <w:r w:rsidRPr="001F6882">
        <w:rPr>
          <w:rFonts w:asciiTheme="minorHAnsi" w:hAnsiTheme="minorHAnsi" w:cstheme="minorHAnsi"/>
        </w:rPr>
        <w:t>It is understood that education and experience will address the level of care that should be met with the complexity of the orthodontic treatment attempted and may be encompassed by a recommendation to follow these outlined parameters:</w:t>
      </w:r>
    </w:p>
    <w:p w14:paraId="5B517EE6" w14:textId="77777777" w:rsidR="001F6882" w:rsidRDefault="001F6882" w:rsidP="00866167">
      <w:pPr>
        <w:jc w:val="both"/>
        <w:rPr>
          <w:rFonts w:asciiTheme="minorHAnsi" w:hAnsiTheme="minorHAnsi" w:cstheme="minorHAnsi"/>
        </w:rPr>
      </w:pPr>
    </w:p>
    <w:p w14:paraId="0407FB1A" w14:textId="23D2714E" w:rsidR="00FD06F5" w:rsidRPr="001F6882" w:rsidRDefault="00FD06F5" w:rsidP="00866167">
      <w:pPr>
        <w:jc w:val="both"/>
        <w:rPr>
          <w:rFonts w:asciiTheme="minorHAnsi" w:eastAsiaTheme="minorHAnsi" w:hAnsiTheme="minorHAnsi" w:cstheme="minorHAnsi"/>
          <w:b/>
          <w:bCs/>
          <w:color w:val="000000"/>
        </w:rPr>
      </w:pPr>
      <w:r w:rsidRPr="001F6882">
        <w:rPr>
          <w:rFonts w:asciiTheme="minorHAnsi" w:hAnsiTheme="minorHAnsi" w:cstheme="minorHAnsi"/>
          <w:b/>
          <w:bCs/>
          <w:color w:val="000000"/>
        </w:rPr>
        <w:t>A)  Case Selection</w:t>
      </w:r>
    </w:p>
    <w:p w14:paraId="4138D7A8" w14:textId="77777777" w:rsidR="00FD06F5" w:rsidRPr="001F6882" w:rsidRDefault="00FD06F5" w:rsidP="00866167">
      <w:pPr>
        <w:jc w:val="both"/>
        <w:rPr>
          <w:rFonts w:asciiTheme="minorHAnsi" w:hAnsiTheme="minorHAnsi" w:cstheme="minorHAnsi"/>
          <w:color w:val="000000"/>
        </w:rPr>
      </w:pPr>
    </w:p>
    <w:p w14:paraId="3CB61F40" w14:textId="77777777" w:rsidR="00FD06F5" w:rsidRPr="001F6882" w:rsidRDefault="00FD06F5" w:rsidP="00320859">
      <w:pPr>
        <w:jc w:val="both"/>
        <w:rPr>
          <w:rFonts w:asciiTheme="minorHAnsi" w:hAnsiTheme="minorHAnsi" w:cstheme="minorHAnsi"/>
          <w:color w:val="000000"/>
        </w:rPr>
      </w:pPr>
      <w:r w:rsidRPr="001F6882">
        <w:rPr>
          <w:rFonts w:asciiTheme="minorHAnsi" w:hAnsiTheme="minorHAnsi" w:cstheme="minorHAnsi"/>
          <w:color w:val="000000"/>
        </w:rPr>
        <w:t>With education/training, the practitioner can decide on proper diagnostic information that should be obtained prior to initiating orthodontic therapy, i.e., complete orthodontic records allowing for a proper diagnosis and treatment plan.</w:t>
      </w:r>
    </w:p>
    <w:p w14:paraId="31D99E36" w14:textId="77777777" w:rsidR="00FD06F5" w:rsidRPr="001F6882" w:rsidRDefault="00FD06F5" w:rsidP="00320859">
      <w:pPr>
        <w:jc w:val="both"/>
        <w:rPr>
          <w:rFonts w:asciiTheme="minorHAnsi" w:hAnsiTheme="minorHAnsi" w:cstheme="minorHAnsi"/>
          <w:color w:val="000000"/>
        </w:rPr>
      </w:pPr>
    </w:p>
    <w:p w14:paraId="04974DCB" w14:textId="77777777" w:rsidR="00FD06F5" w:rsidRPr="001F6882" w:rsidRDefault="00FD06F5" w:rsidP="00320859">
      <w:pPr>
        <w:jc w:val="both"/>
        <w:rPr>
          <w:rFonts w:asciiTheme="minorHAnsi" w:hAnsiTheme="minorHAnsi" w:cstheme="minorHAnsi"/>
          <w:color w:val="000000"/>
        </w:rPr>
      </w:pPr>
      <w:r w:rsidRPr="001F6882">
        <w:rPr>
          <w:rFonts w:asciiTheme="minorHAnsi" w:hAnsiTheme="minorHAnsi" w:cstheme="minorHAnsi"/>
          <w:color w:val="000000"/>
        </w:rPr>
        <w:t>Recommended Complete Orthodontic Records can include but are not limited to:</w:t>
      </w:r>
    </w:p>
    <w:p w14:paraId="3B9025DC" w14:textId="77777777" w:rsidR="00FD06F5" w:rsidRPr="001F6882" w:rsidRDefault="00FD06F5" w:rsidP="00320859">
      <w:pPr>
        <w:jc w:val="both"/>
        <w:rPr>
          <w:rFonts w:asciiTheme="minorHAnsi" w:hAnsiTheme="minorHAnsi" w:cstheme="minorHAnsi"/>
          <w:color w:val="000000"/>
        </w:rPr>
      </w:pPr>
    </w:p>
    <w:p w14:paraId="24093CD8" w14:textId="45F39866" w:rsidR="00FD06F5" w:rsidRPr="001F6882" w:rsidRDefault="002056D4" w:rsidP="00320859">
      <w:pPr>
        <w:pStyle w:val="ListParagraph"/>
        <w:widowControl/>
        <w:numPr>
          <w:ilvl w:val="0"/>
          <w:numId w:val="22"/>
        </w:numPr>
        <w:autoSpaceDE/>
        <w:autoSpaceDN/>
        <w:jc w:val="both"/>
        <w:rPr>
          <w:rFonts w:asciiTheme="minorHAnsi" w:hAnsiTheme="minorHAnsi" w:cstheme="minorHAnsi"/>
          <w:color w:val="000000"/>
        </w:rPr>
      </w:pPr>
      <w:r>
        <w:rPr>
          <w:rFonts w:asciiTheme="minorHAnsi" w:hAnsiTheme="minorHAnsi" w:cstheme="minorHAnsi"/>
          <w:color w:val="000000"/>
        </w:rPr>
        <w:t xml:space="preserve">Comprehensive </w:t>
      </w:r>
      <w:r w:rsidR="00FD06F5" w:rsidRPr="001F6882">
        <w:rPr>
          <w:rFonts w:asciiTheme="minorHAnsi" w:hAnsiTheme="minorHAnsi" w:cstheme="minorHAnsi"/>
          <w:color w:val="000000"/>
        </w:rPr>
        <w:t>Clinical</w:t>
      </w:r>
      <w:r>
        <w:rPr>
          <w:rFonts w:asciiTheme="minorHAnsi" w:hAnsiTheme="minorHAnsi" w:cstheme="minorHAnsi"/>
          <w:color w:val="000000"/>
        </w:rPr>
        <w:t xml:space="preserve"> </w:t>
      </w:r>
      <w:proofErr w:type="gramStart"/>
      <w:r w:rsidR="00FD06F5" w:rsidRPr="001F6882">
        <w:rPr>
          <w:rFonts w:asciiTheme="minorHAnsi" w:hAnsiTheme="minorHAnsi" w:cstheme="minorHAnsi"/>
          <w:color w:val="000000"/>
        </w:rPr>
        <w:t>Exam</w:t>
      </w:r>
      <w:r>
        <w:rPr>
          <w:rFonts w:asciiTheme="minorHAnsi" w:hAnsiTheme="minorHAnsi" w:cstheme="minorHAnsi"/>
          <w:color w:val="000000"/>
        </w:rPr>
        <w:t xml:space="preserve">  </w:t>
      </w:r>
      <w:r w:rsidR="00FD06F5" w:rsidRPr="001F6882">
        <w:rPr>
          <w:rFonts w:asciiTheme="minorHAnsi" w:hAnsiTheme="minorHAnsi" w:cstheme="minorHAnsi"/>
          <w:color w:val="000000"/>
        </w:rPr>
        <w:t>(</w:t>
      </w:r>
      <w:proofErr w:type="gramEnd"/>
      <w:r w:rsidR="00FD06F5" w:rsidRPr="001F6882">
        <w:rPr>
          <w:rFonts w:asciiTheme="minorHAnsi" w:hAnsiTheme="minorHAnsi" w:cstheme="minorHAnsi"/>
          <w:color w:val="000000"/>
        </w:rPr>
        <w:t>also recommended a general dental exam and hygiene with ongoing annual recall exams and hygiene as deemed appropriate)</w:t>
      </w:r>
    </w:p>
    <w:p w14:paraId="116FEEBB" w14:textId="77777777" w:rsidR="00FD06F5" w:rsidRPr="001F6882" w:rsidRDefault="00FD06F5" w:rsidP="00320859">
      <w:pPr>
        <w:ind w:left="360"/>
        <w:jc w:val="both"/>
        <w:rPr>
          <w:rFonts w:asciiTheme="minorHAnsi" w:hAnsiTheme="minorHAnsi" w:cstheme="minorHAnsi"/>
          <w:color w:val="000000"/>
        </w:rPr>
      </w:pPr>
    </w:p>
    <w:p w14:paraId="0E26419F" w14:textId="6B0AC323" w:rsidR="00FD06F5" w:rsidRPr="001F6882" w:rsidRDefault="00FD06F5" w:rsidP="00320859">
      <w:pPr>
        <w:pStyle w:val="ListParagraph"/>
        <w:widowControl/>
        <w:numPr>
          <w:ilvl w:val="0"/>
          <w:numId w:val="22"/>
        </w:numPr>
        <w:autoSpaceDE/>
        <w:autoSpaceDN/>
        <w:jc w:val="both"/>
        <w:rPr>
          <w:rFonts w:asciiTheme="minorHAnsi" w:hAnsiTheme="minorHAnsi" w:cstheme="minorHAnsi"/>
          <w:color w:val="000000"/>
        </w:rPr>
      </w:pPr>
      <w:r w:rsidRPr="001F6882">
        <w:rPr>
          <w:rFonts w:asciiTheme="minorHAnsi" w:hAnsiTheme="minorHAnsi" w:cstheme="minorHAnsi"/>
          <w:color w:val="000000"/>
        </w:rPr>
        <w:t>Appropriate Radiography as deemed necessary (</w:t>
      </w:r>
      <w:proofErr w:type="spellStart"/>
      <w:r w:rsidRPr="001F6882">
        <w:rPr>
          <w:rFonts w:asciiTheme="minorHAnsi" w:hAnsiTheme="minorHAnsi" w:cstheme="minorHAnsi"/>
          <w:color w:val="000000"/>
        </w:rPr>
        <w:t>Pantomograph</w:t>
      </w:r>
      <w:proofErr w:type="spellEnd"/>
      <w:r w:rsidRPr="001F6882">
        <w:rPr>
          <w:rFonts w:asciiTheme="minorHAnsi" w:hAnsiTheme="minorHAnsi" w:cstheme="minorHAnsi"/>
          <w:color w:val="000000"/>
        </w:rPr>
        <w:t xml:space="preserve"> recommended as a minimum, lateral </w:t>
      </w:r>
      <w:r w:rsidR="002056D4">
        <w:rPr>
          <w:rFonts w:asciiTheme="minorHAnsi" w:hAnsiTheme="minorHAnsi" w:cstheme="minorHAnsi"/>
          <w:color w:val="000000"/>
        </w:rPr>
        <w:t>cephalogram,</w:t>
      </w:r>
      <w:r w:rsidRPr="001F6882">
        <w:rPr>
          <w:rFonts w:asciiTheme="minorHAnsi" w:hAnsiTheme="minorHAnsi" w:cstheme="minorHAnsi"/>
          <w:color w:val="000000"/>
        </w:rPr>
        <w:t xml:space="preserve"> and CBCT if deemed necessary)</w:t>
      </w:r>
    </w:p>
    <w:p w14:paraId="6CB02163" w14:textId="77777777" w:rsidR="00FD06F5" w:rsidRPr="001F6882" w:rsidRDefault="00FD06F5" w:rsidP="00320859">
      <w:pPr>
        <w:pStyle w:val="ListParagraph"/>
        <w:jc w:val="both"/>
        <w:rPr>
          <w:rFonts w:asciiTheme="minorHAnsi" w:hAnsiTheme="minorHAnsi" w:cstheme="minorHAnsi"/>
          <w:color w:val="000000"/>
        </w:rPr>
      </w:pPr>
    </w:p>
    <w:p w14:paraId="3BFDCEBF" w14:textId="4CAD108D" w:rsidR="00FD06F5" w:rsidRPr="001F6882" w:rsidRDefault="00FD06F5" w:rsidP="00320859">
      <w:pPr>
        <w:pStyle w:val="ListParagraph"/>
        <w:widowControl/>
        <w:numPr>
          <w:ilvl w:val="0"/>
          <w:numId w:val="22"/>
        </w:numPr>
        <w:autoSpaceDE/>
        <w:autoSpaceDN/>
        <w:jc w:val="both"/>
        <w:rPr>
          <w:rFonts w:asciiTheme="minorHAnsi" w:hAnsiTheme="minorHAnsi" w:cstheme="minorHAnsi"/>
          <w:color w:val="000000"/>
        </w:rPr>
      </w:pPr>
      <w:r w:rsidRPr="001F6882">
        <w:rPr>
          <w:rFonts w:asciiTheme="minorHAnsi" w:hAnsiTheme="minorHAnsi" w:cstheme="minorHAnsi"/>
          <w:color w:val="000000"/>
        </w:rPr>
        <w:t xml:space="preserve">Full extraoral </w:t>
      </w:r>
      <w:r w:rsidR="002056D4">
        <w:rPr>
          <w:rFonts w:asciiTheme="minorHAnsi" w:hAnsiTheme="minorHAnsi" w:cstheme="minorHAnsi"/>
          <w:color w:val="000000"/>
        </w:rPr>
        <w:t xml:space="preserve">dental photos as well as </w:t>
      </w:r>
      <w:r w:rsidRPr="001F6882">
        <w:rPr>
          <w:rFonts w:asciiTheme="minorHAnsi" w:hAnsiTheme="minorHAnsi" w:cstheme="minorHAnsi"/>
          <w:color w:val="000000"/>
        </w:rPr>
        <w:t>intraoral dental photos</w:t>
      </w:r>
      <w:r w:rsidR="002056D4">
        <w:rPr>
          <w:rFonts w:asciiTheme="minorHAnsi" w:hAnsiTheme="minorHAnsi" w:cstheme="minorHAnsi"/>
          <w:color w:val="000000"/>
        </w:rPr>
        <w:t xml:space="preserve"> or 3D scanning/imaging.</w:t>
      </w:r>
    </w:p>
    <w:p w14:paraId="12F151ED" w14:textId="77777777" w:rsidR="00FD06F5" w:rsidRPr="001F6882" w:rsidRDefault="00FD06F5" w:rsidP="00320859">
      <w:pPr>
        <w:ind w:left="360"/>
        <w:jc w:val="both"/>
        <w:rPr>
          <w:rFonts w:asciiTheme="minorHAnsi" w:hAnsiTheme="minorHAnsi" w:cstheme="minorHAnsi"/>
          <w:color w:val="000000"/>
        </w:rPr>
      </w:pPr>
    </w:p>
    <w:p w14:paraId="4EE0B116" w14:textId="581C5BC3" w:rsidR="00FD06F5" w:rsidRPr="001F6882" w:rsidRDefault="00FD06F5" w:rsidP="00320859">
      <w:pPr>
        <w:pStyle w:val="ListParagraph"/>
        <w:widowControl/>
        <w:numPr>
          <w:ilvl w:val="0"/>
          <w:numId w:val="22"/>
        </w:numPr>
        <w:autoSpaceDE/>
        <w:autoSpaceDN/>
        <w:jc w:val="both"/>
        <w:rPr>
          <w:rFonts w:asciiTheme="minorHAnsi" w:hAnsiTheme="minorHAnsi" w:cstheme="minorHAnsi"/>
          <w:color w:val="000000"/>
        </w:rPr>
      </w:pPr>
      <w:r w:rsidRPr="001F6882">
        <w:rPr>
          <w:rFonts w:asciiTheme="minorHAnsi" w:hAnsiTheme="minorHAnsi" w:cstheme="minorHAnsi"/>
          <w:color w:val="000000"/>
        </w:rPr>
        <w:t>Impressions of maxillary and mandibular arch (</w:t>
      </w:r>
      <w:r w:rsidR="002056D4">
        <w:rPr>
          <w:rFonts w:asciiTheme="minorHAnsi" w:hAnsiTheme="minorHAnsi" w:cstheme="minorHAnsi"/>
          <w:color w:val="000000"/>
        </w:rPr>
        <w:t>physical or digital</w:t>
      </w:r>
      <w:r w:rsidRPr="001F6882">
        <w:rPr>
          <w:rFonts w:asciiTheme="minorHAnsi" w:hAnsiTheme="minorHAnsi" w:cstheme="minorHAnsi"/>
          <w:color w:val="000000"/>
        </w:rPr>
        <w:t>) along with bite registration</w:t>
      </w:r>
    </w:p>
    <w:p w14:paraId="1BB6BAFB" w14:textId="77777777" w:rsidR="00FD06F5" w:rsidRPr="001F6882" w:rsidRDefault="00FD06F5" w:rsidP="00320859">
      <w:pPr>
        <w:jc w:val="both"/>
        <w:rPr>
          <w:rFonts w:asciiTheme="minorHAnsi" w:hAnsiTheme="minorHAnsi" w:cstheme="minorHAnsi"/>
        </w:rPr>
      </w:pPr>
    </w:p>
    <w:p w14:paraId="6D4F6DB2" w14:textId="77777777" w:rsidR="00FD06F5" w:rsidRPr="001F6882" w:rsidRDefault="00FD06F5" w:rsidP="00320859">
      <w:pPr>
        <w:jc w:val="both"/>
        <w:rPr>
          <w:rFonts w:asciiTheme="minorHAnsi" w:hAnsiTheme="minorHAnsi" w:cstheme="minorHAnsi"/>
        </w:rPr>
      </w:pPr>
      <w:r w:rsidRPr="001F6882">
        <w:rPr>
          <w:rFonts w:asciiTheme="minorHAnsi" w:hAnsiTheme="minorHAnsi" w:cstheme="minorHAnsi"/>
        </w:rPr>
        <w:t xml:space="preserve">With education, and subsequent experience, the member can determine their comfort zone of providing treatment which should include at a </w:t>
      </w:r>
      <w:proofErr w:type="gramStart"/>
      <w:r w:rsidRPr="001F6882">
        <w:rPr>
          <w:rFonts w:asciiTheme="minorHAnsi" w:hAnsiTheme="minorHAnsi" w:cstheme="minorHAnsi"/>
        </w:rPr>
        <w:t>minimum</w:t>
      </w:r>
      <w:proofErr w:type="gramEnd"/>
    </w:p>
    <w:p w14:paraId="1B302C8B" w14:textId="77777777" w:rsidR="00FD06F5" w:rsidRPr="001F6882" w:rsidRDefault="00FD06F5" w:rsidP="00320859">
      <w:pPr>
        <w:jc w:val="both"/>
        <w:rPr>
          <w:rFonts w:asciiTheme="minorHAnsi" w:hAnsiTheme="minorHAnsi" w:cstheme="minorHAnsi"/>
        </w:rPr>
      </w:pPr>
    </w:p>
    <w:p w14:paraId="2FFD5F02" w14:textId="36AB7F63" w:rsidR="00FD06F5" w:rsidRPr="001F6882" w:rsidRDefault="00FD06F5" w:rsidP="00320859">
      <w:pPr>
        <w:ind w:left="255"/>
        <w:jc w:val="both"/>
        <w:rPr>
          <w:rFonts w:asciiTheme="minorHAnsi" w:hAnsiTheme="minorHAnsi" w:cstheme="minorHAnsi"/>
        </w:rPr>
      </w:pPr>
      <w:r w:rsidRPr="001F6882">
        <w:rPr>
          <w:rFonts w:asciiTheme="minorHAnsi" w:hAnsiTheme="minorHAnsi" w:cstheme="minorHAnsi"/>
        </w:rPr>
        <w:t xml:space="preserve">i) Assess and diagnose skeletal and dental malocclusions. </w:t>
      </w:r>
    </w:p>
    <w:p w14:paraId="7C89A06B" w14:textId="6C42CCCF" w:rsidR="00FD06F5" w:rsidRPr="001F6882" w:rsidRDefault="00FD06F5" w:rsidP="00320859">
      <w:pPr>
        <w:jc w:val="both"/>
        <w:rPr>
          <w:rFonts w:asciiTheme="minorHAnsi" w:hAnsiTheme="minorHAnsi" w:cstheme="minorHAnsi"/>
        </w:rPr>
      </w:pPr>
      <w:r w:rsidRPr="001F6882">
        <w:rPr>
          <w:rFonts w:asciiTheme="minorHAnsi" w:hAnsiTheme="minorHAnsi" w:cstheme="minorHAnsi"/>
        </w:rPr>
        <w:lastRenderedPageBreak/>
        <w:t xml:space="preserve">     ii) Assess degree of crowding/spacing</w:t>
      </w:r>
    </w:p>
    <w:p w14:paraId="07A4C9B4" w14:textId="59B804DA" w:rsidR="00FD06F5" w:rsidRPr="001F6882" w:rsidRDefault="00FD06F5" w:rsidP="00320859">
      <w:pPr>
        <w:jc w:val="both"/>
        <w:rPr>
          <w:rFonts w:asciiTheme="minorHAnsi" w:hAnsiTheme="minorHAnsi" w:cstheme="minorHAnsi"/>
        </w:rPr>
      </w:pPr>
      <w:r w:rsidRPr="001F6882">
        <w:rPr>
          <w:rFonts w:asciiTheme="minorHAnsi" w:hAnsiTheme="minorHAnsi" w:cstheme="minorHAnsi"/>
        </w:rPr>
        <w:t xml:space="preserve">     iii) Assess esthetic requirements and/or challenges</w:t>
      </w:r>
    </w:p>
    <w:p w14:paraId="375CC970" w14:textId="57DABAA2" w:rsidR="00FD06F5" w:rsidRPr="001F6882" w:rsidRDefault="00FD06F5" w:rsidP="00320859">
      <w:pPr>
        <w:jc w:val="both"/>
        <w:rPr>
          <w:rFonts w:asciiTheme="minorHAnsi" w:hAnsiTheme="minorHAnsi" w:cstheme="minorHAnsi"/>
        </w:rPr>
      </w:pPr>
      <w:r w:rsidRPr="001F6882">
        <w:rPr>
          <w:rFonts w:asciiTheme="minorHAnsi" w:hAnsiTheme="minorHAnsi" w:cstheme="minorHAnsi"/>
        </w:rPr>
        <w:t xml:space="preserve">     iv) Assess localized mutations and/or complications</w:t>
      </w:r>
    </w:p>
    <w:p w14:paraId="0822F926" w14:textId="77777777" w:rsidR="00FD06F5" w:rsidRPr="001F6882" w:rsidRDefault="00FD06F5" w:rsidP="00320859">
      <w:pPr>
        <w:jc w:val="both"/>
        <w:rPr>
          <w:rFonts w:asciiTheme="minorHAnsi" w:hAnsiTheme="minorHAnsi" w:cstheme="minorHAnsi"/>
        </w:rPr>
      </w:pPr>
    </w:p>
    <w:p w14:paraId="5398E3C4" w14:textId="77777777" w:rsidR="00FD06F5" w:rsidRPr="001F6882" w:rsidRDefault="00FD06F5" w:rsidP="00320859">
      <w:pPr>
        <w:jc w:val="both"/>
        <w:rPr>
          <w:rFonts w:asciiTheme="minorHAnsi" w:hAnsiTheme="minorHAnsi" w:cstheme="minorHAnsi"/>
        </w:rPr>
      </w:pPr>
      <w:r w:rsidRPr="001F6882">
        <w:rPr>
          <w:rFonts w:asciiTheme="minorHAnsi" w:hAnsiTheme="minorHAnsi" w:cstheme="minorHAnsi"/>
        </w:rPr>
        <w:t xml:space="preserve">These initial starting parameters can be used in determining the level of complexity and give the clinician a comfort level the provider should possess in treating any orthodontic case. As well, knowledge of the diagnostic criteria, can be used to help determine the appropriateness of a general dentist vs a dental specialist (orthodontist) in providing treatment. </w:t>
      </w:r>
    </w:p>
    <w:p w14:paraId="2B66AFE5" w14:textId="77777777" w:rsidR="00FD06F5" w:rsidRPr="001F6882" w:rsidRDefault="00FD06F5" w:rsidP="00320859">
      <w:pPr>
        <w:jc w:val="both"/>
        <w:rPr>
          <w:rFonts w:asciiTheme="minorHAnsi" w:hAnsiTheme="minorHAnsi" w:cstheme="minorHAnsi"/>
        </w:rPr>
      </w:pPr>
    </w:p>
    <w:p w14:paraId="1D76A7EE" w14:textId="77777777" w:rsidR="00FD06F5" w:rsidRPr="001F6882" w:rsidRDefault="00FD06F5" w:rsidP="00320859">
      <w:pPr>
        <w:jc w:val="both"/>
        <w:rPr>
          <w:rFonts w:asciiTheme="minorHAnsi" w:hAnsiTheme="minorHAnsi" w:cstheme="minorHAnsi"/>
        </w:rPr>
      </w:pPr>
      <w:r w:rsidRPr="001F6882">
        <w:rPr>
          <w:rFonts w:asciiTheme="minorHAnsi" w:hAnsiTheme="minorHAnsi" w:cstheme="minorHAnsi"/>
        </w:rPr>
        <w:t>Every effort should be made to become competent/demonstrate competency in completing a variety of less complex cases before treating more complex cases. Once comfortable with less complex cases, followed by demonstrated education and clinical experience, the general dentist may choose to treat more complex cases, at the practitioner’s discretion.</w:t>
      </w:r>
    </w:p>
    <w:p w14:paraId="6C1510BA" w14:textId="77777777" w:rsidR="00FD06F5" w:rsidRPr="001F6882" w:rsidRDefault="00FD06F5" w:rsidP="00320859">
      <w:pPr>
        <w:jc w:val="both"/>
        <w:rPr>
          <w:rFonts w:asciiTheme="minorHAnsi" w:hAnsiTheme="minorHAnsi" w:cstheme="minorHAnsi"/>
        </w:rPr>
      </w:pPr>
    </w:p>
    <w:p w14:paraId="26B01D9C" w14:textId="17B0B5C2" w:rsidR="00FD06F5" w:rsidRPr="001F6882" w:rsidRDefault="00FD06F5" w:rsidP="00320859">
      <w:pPr>
        <w:jc w:val="both"/>
        <w:rPr>
          <w:rFonts w:asciiTheme="minorHAnsi" w:hAnsiTheme="minorHAnsi" w:cstheme="minorHAnsi"/>
        </w:rPr>
      </w:pPr>
      <w:r w:rsidRPr="001F6882">
        <w:rPr>
          <w:rFonts w:asciiTheme="minorHAnsi" w:hAnsiTheme="minorHAnsi" w:cstheme="minorHAnsi"/>
        </w:rPr>
        <w:t xml:space="preserve">It </w:t>
      </w:r>
      <w:r w:rsidR="00065D90">
        <w:rPr>
          <w:rFonts w:asciiTheme="minorHAnsi" w:hAnsiTheme="minorHAnsi" w:cstheme="minorHAnsi"/>
        </w:rPr>
        <w:t xml:space="preserve">is </w:t>
      </w:r>
      <w:r w:rsidRPr="001F6882">
        <w:rPr>
          <w:rFonts w:asciiTheme="minorHAnsi" w:hAnsiTheme="minorHAnsi" w:cstheme="minorHAnsi"/>
        </w:rPr>
        <w:t xml:space="preserve">beneficial to recognize the gradient of difficulty of the case to be treated, </w:t>
      </w:r>
      <w:proofErr w:type="spellStart"/>
      <w:r w:rsidRPr="001F6882">
        <w:rPr>
          <w:rFonts w:asciiTheme="minorHAnsi" w:hAnsiTheme="minorHAnsi" w:cstheme="minorHAnsi"/>
        </w:rPr>
        <w:t>ie</w:t>
      </w:r>
      <w:proofErr w:type="spellEnd"/>
      <w:r w:rsidRPr="001F6882">
        <w:rPr>
          <w:rFonts w:asciiTheme="minorHAnsi" w:hAnsiTheme="minorHAnsi" w:cstheme="minorHAnsi"/>
        </w:rPr>
        <w:t>. simple, moderate, or complex nature of the orthodontic problem to be corrected.  Parameters that can be assessed to grade complexity can include, but are not limited to:</w:t>
      </w:r>
    </w:p>
    <w:p w14:paraId="09AAD8F9" w14:textId="77777777" w:rsidR="00FD06F5" w:rsidRPr="001F6882" w:rsidRDefault="00FD06F5" w:rsidP="00320859">
      <w:pPr>
        <w:pStyle w:val="ListParagraph"/>
        <w:numPr>
          <w:ilvl w:val="0"/>
          <w:numId w:val="23"/>
        </w:numPr>
        <w:jc w:val="both"/>
        <w:rPr>
          <w:rFonts w:asciiTheme="minorHAnsi" w:hAnsiTheme="minorHAnsi" w:cstheme="minorHAnsi"/>
        </w:rPr>
      </w:pPr>
      <w:r w:rsidRPr="001F6882">
        <w:rPr>
          <w:rFonts w:asciiTheme="minorHAnsi" w:hAnsiTheme="minorHAnsi" w:cstheme="minorHAnsi"/>
        </w:rPr>
        <w:t xml:space="preserve">Class I malocclusion with adequate spacing vs Class II or Class III skeletal and/or concurrent dental     malocclusion </w:t>
      </w:r>
    </w:p>
    <w:p w14:paraId="4AA1BC61" w14:textId="1D468E93" w:rsidR="00FD06F5" w:rsidRPr="001F6882" w:rsidRDefault="00FD06F5" w:rsidP="00320859">
      <w:pPr>
        <w:pStyle w:val="ListParagraph"/>
        <w:numPr>
          <w:ilvl w:val="0"/>
          <w:numId w:val="23"/>
        </w:numPr>
        <w:jc w:val="both"/>
        <w:rPr>
          <w:rFonts w:asciiTheme="minorHAnsi" w:hAnsiTheme="minorHAnsi" w:cstheme="minorHAnsi"/>
        </w:rPr>
      </w:pPr>
      <w:r w:rsidRPr="001F6882">
        <w:rPr>
          <w:rFonts w:asciiTheme="minorHAnsi" w:hAnsiTheme="minorHAnsi" w:cstheme="minorHAnsi"/>
        </w:rPr>
        <w:t xml:space="preserve">Assessed dental crowding from minimal to severe, determining the necessity and thus the complexity </w:t>
      </w:r>
      <w:proofErr w:type="gramStart"/>
      <w:r w:rsidRPr="001F6882">
        <w:rPr>
          <w:rFonts w:asciiTheme="minorHAnsi" w:hAnsiTheme="minorHAnsi" w:cstheme="minorHAnsi"/>
        </w:rPr>
        <w:t>of  permanent</w:t>
      </w:r>
      <w:proofErr w:type="gramEnd"/>
      <w:r w:rsidRPr="001F6882">
        <w:rPr>
          <w:rFonts w:asciiTheme="minorHAnsi" w:hAnsiTheme="minorHAnsi" w:cstheme="minorHAnsi"/>
        </w:rPr>
        <w:t xml:space="preserve"> tooth extraction</w:t>
      </w:r>
    </w:p>
    <w:p w14:paraId="5923CD5C" w14:textId="77777777" w:rsidR="00FD06F5" w:rsidRPr="001F6882" w:rsidRDefault="00FD06F5" w:rsidP="00320859">
      <w:pPr>
        <w:pStyle w:val="ListParagraph"/>
        <w:numPr>
          <w:ilvl w:val="0"/>
          <w:numId w:val="23"/>
        </w:numPr>
        <w:jc w:val="both"/>
        <w:rPr>
          <w:rFonts w:asciiTheme="minorHAnsi" w:hAnsiTheme="minorHAnsi" w:cstheme="minorHAnsi"/>
        </w:rPr>
      </w:pPr>
      <w:r w:rsidRPr="001F6882">
        <w:rPr>
          <w:rFonts w:asciiTheme="minorHAnsi" w:hAnsiTheme="minorHAnsi" w:cstheme="minorHAnsi"/>
        </w:rPr>
        <w:t xml:space="preserve">Previous orthodontic relapse cases </w:t>
      </w:r>
    </w:p>
    <w:p w14:paraId="56683D31" w14:textId="04B61A83" w:rsidR="00FD06F5" w:rsidRPr="001F6882" w:rsidRDefault="00FD06F5" w:rsidP="00320859">
      <w:pPr>
        <w:pStyle w:val="ListParagraph"/>
        <w:numPr>
          <w:ilvl w:val="0"/>
          <w:numId w:val="23"/>
        </w:numPr>
        <w:jc w:val="both"/>
        <w:rPr>
          <w:rFonts w:asciiTheme="minorHAnsi" w:hAnsiTheme="minorHAnsi" w:cstheme="minorHAnsi"/>
        </w:rPr>
      </w:pPr>
      <w:r w:rsidRPr="001F6882">
        <w:rPr>
          <w:rFonts w:asciiTheme="minorHAnsi" w:hAnsiTheme="minorHAnsi" w:cstheme="minorHAnsi"/>
        </w:rPr>
        <w:t>Number of Clear Aligners required to correct a malocclusion.</w:t>
      </w:r>
    </w:p>
    <w:p w14:paraId="46AD2509" w14:textId="77777777" w:rsidR="00FD06F5" w:rsidRPr="001F6882" w:rsidRDefault="00FD06F5" w:rsidP="00320859">
      <w:pPr>
        <w:jc w:val="both"/>
        <w:rPr>
          <w:rFonts w:asciiTheme="minorHAnsi" w:hAnsiTheme="minorHAnsi" w:cstheme="minorHAnsi"/>
        </w:rPr>
      </w:pPr>
    </w:p>
    <w:p w14:paraId="1B33D160" w14:textId="1A1F8AA2" w:rsidR="00FD06F5" w:rsidRPr="001F6882" w:rsidRDefault="00FD06F5" w:rsidP="00320859">
      <w:pPr>
        <w:jc w:val="both"/>
        <w:rPr>
          <w:rFonts w:asciiTheme="minorHAnsi" w:hAnsiTheme="minorHAnsi" w:cstheme="minorHAnsi"/>
          <w:b/>
          <w:bCs/>
        </w:rPr>
      </w:pPr>
      <w:r w:rsidRPr="001F6882">
        <w:rPr>
          <w:rFonts w:asciiTheme="minorHAnsi" w:hAnsiTheme="minorHAnsi" w:cstheme="minorHAnsi"/>
          <w:b/>
          <w:bCs/>
        </w:rPr>
        <w:t xml:space="preserve">B)  Proper Case Presentation and an Informed Consent </w:t>
      </w:r>
    </w:p>
    <w:p w14:paraId="23C68EDB" w14:textId="77777777" w:rsidR="00FD06F5" w:rsidRPr="001F6882" w:rsidRDefault="00FD06F5" w:rsidP="00320859">
      <w:pPr>
        <w:jc w:val="both"/>
        <w:rPr>
          <w:rFonts w:asciiTheme="minorHAnsi" w:hAnsiTheme="minorHAnsi" w:cstheme="minorHAnsi"/>
        </w:rPr>
      </w:pPr>
    </w:p>
    <w:p w14:paraId="057F01E1" w14:textId="45E1C5CF" w:rsidR="00FD06F5" w:rsidRPr="001F6882" w:rsidRDefault="00FD06F5" w:rsidP="00320859">
      <w:pPr>
        <w:jc w:val="both"/>
        <w:rPr>
          <w:rFonts w:asciiTheme="minorHAnsi" w:hAnsiTheme="minorHAnsi" w:cstheme="minorHAnsi"/>
        </w:rPr>
      </w:pPr>
      <w:r w:rsidRPr="001F6882">
        <w:rPr>
          <w:rFonts w:asciiTheme="minorHAnsi" w:hAnsiTheme="minorHAnsi" w:cstheme="minorHAnsi"/>
        </w:rPr>
        <w:t>An adequate representation of pre orthodontics situation and projected post orthodontics situation is recommended to be presented to patient</w:t>
      </w:r>
      <w:r w:rsidR="00DB19FF">
        <w:rPr>
          <w:rFonts w:asciiTheme="minorHAnsi" w:hAnsiTheme="minorHAnsi" w:cstheme="minorHAnsi"/>
        </w:rPr>
        <w:t xml:space="preserve">. It is recommended to obtain </w:t>
      </w:r>
      <w:r w:rsidRPr="001F6882">
        <w:rPr>
          <w:rFonts w:asciiTheme="minorHAnsi" w:hAnsiTheme="minorHAnsi" w:cstheme="minorHAnsi"/>
        </w:rPr>
        <w:t>written informed consent.</w:t>
      </w:r>
    </w:p>
    <w:p w14:paraId="7477CB95" w14:textId="77777777" w:rsidR="00FD06F5" w:rsidRPr="001F6882" w:rsidRDefault="00FD06F5" w:rsidP="00320859">
      <w:pPr>
        <w:jc w:val="both"/>
        <w:rPr>
          <w:rFonts w:asciiTheme="minorHAnsi" w:hAnsiTheme="minorHAnsi" w:cstheme="minorHAnsi"/>
        </w:rPr>
      </w:pPr>
    </w:p>
    <w:p w14:paraId="32CA11D5" w14:textId="77777777" w:rsidR="00FD06F5" w:rsidRPr="001F6882" w:rsidRDefault="00FD06F5" w:rsidP="00320859">
      <w:pPr>
        <w:jc w:val="both"/>
        <w:rPr>
          <w:rFonts w:asciiTheme="minorHAnsi" w:hAnsiTheme="minorHAnsi" w:cstheme="minorHAnsi"/>
        </w:rPr>
      </w:pPr>
      <w:r w:rsidRPr="001F6882">
        <w:rPr>
          <w:rFonts w:asciiTheme="minorHAnsi" w:hAnsiTheme="minorHAnsi" w:cstheme="minorHAnsi"/>
        </w:rPr>
        <w:t>The informed consent at a minimum should:</w:t>
      </w:r>
    </w:p>
    <w:p w14:paraId="07F700EE"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Outline expectations, risks, and benefits of proposed treatment</w:t>
      </w:r>
    </w:p>
    <w:p w14:paraId="17123AAB"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Treatment and Procedural Protocol</w:t>
      </w:r>
    </w:p>
    <w:p w14:paraId="19CFF181" w14:textId="77777777" w:rsidR="00FD06F5" w:rsidRPr="001F6882" w:rsidRDefault="00FD06F5" w:rsidP="00320859">
      <w:pPr>
        <w:pStyle w:val="ListParagraph"/>
        <w:numPr>
          <w:ilvl w:val="1"/>
          <w:numId w:val="24"/>
        </w:numPr>
        <w:jc w:val="both"/>
        <w:rPr>
          <w:rFonts w:asciiTheme="minorHAnsi" w:hAnsiTheme="minorHAnsi" w:cstheme="minorHAnsi"/>
        </w:rPr>
      </w:pPr>
      <w:r w:rsidRPr="001F6882">
        <w:rPr>
          <w:rFonts w:asciiTheme="minorHAnsi" w:hAnsiTheme="minorHAnsi" w:cstheme="minorHAnsi"/>
        </w:rPr>
        <w:t xml:space="preserve">Recommend </w:t>
      </w:r>
      <w:proofErr w:type="gramStart"/>
      <w:r w:rsidRPr="001F6882">
        <w:rPr>
          <w:rFonts w:asciiTheme="minorHAnsi" w:hAnsiTheme="minorHAnsi" w:cstheme="minorHAnsi"/>
        </w:rPr>
        <w:t>to include</w:t>
      </w:r>
      <w:proofErr w:type="gramEnd"/>
      <w:r w:rsidRPr="001F6882">
        <w:rPr>
          <w:rFonts w:asciiTheme="minorHAnsi" w:hAnsiTheme="minorHAnsi" w:cstheme="minorHAnsi"/>
        </w:rPr>
        <w:t xml:space="preserve">, if Interproximal Reduction (IPR) or orthodontic extraction is applicable, a detailed and </w:t>
      </w:r>
      <w:r w:rsidRPr="001F6882">
        <w:rPr>
          <w:rFonts w:asciiTheme="minorHAnsi" w:hAnsiTheme="minorHAnsi" w:cstheme="minorHAnsi"/>
        </w:rPr>
        <w:t>comprehensive explanation, easily understood in layman’s terms, and consented to, by the patient with subsequent notation in patient chart notes</w:t>
      </w:r>
    </w:p>
    <w:p w14:paraId="1439171E"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Framework of expected treatment time</w:t>
      </w:r>
    </w:p>
    <w:p w14:paraId="07B3079C"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Cost of treatment</w:t>
      </w:r>
    </w:p>
    <w:p w14:paraId="69045FB6"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Treatment considerations, decisions, and limitations</w:t>
      </w:r>
    </w:p>
    <w:p w14:paraId="00449335" w14:textId="77777777"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 xml:space="preserve">Patient responsibilities during treatment </w:t>
      </w:r>
    </w:p>
    <w:p w14:paraId="093AD7F7" w14:textId="48EB2704" w:rsidR="00FD06F5" w:rsidRPr="001F6882" w:rsidRDefault="00FD06F5" w:rsidP="00320859">
      <w:pPr>
        <w:pStyle w:val="ListParagraph"/>
        <w:numPr>
          <w:ilvl w:val="1"/>
          <w:numId w:val="24"/>
        </w:numPr>
        <w:jc w:val="both"/>
        <w:rPr>
          <w:rFonts w:asciiTheme="minorHAnsi" w:hAnsiTheme="minorHAnsi" w:cstheme="minorHAnsi"/>
        </w:rPr>
      </w:pPr>
      <w:r w:rsidRPr="001F6882">
        <w:rPr>
          <w:rFonts w:asciiTheme="minorHAnsi" w:hAnsiTheme="minorHAnsi" w:cstheme="minorHAnsi"/>
        </w:rPr>
        <w:t>Should include that regular check-ups and cleanings are highly recommended, and adequate oral hygiene is a necessity, and orthodontics may be stopped mid treatment if lack of oral hygiene has the potential to cause detrimental and irreversible oral health effects.</w:t>
      </w:r>
    </w:p>
    <w:p w14:paraId="7A52463A" w14:textId="7FC63E2B" w:rsidR="00FD06F5" w:rsidRPr="001F6882" w:rsidRDefault="00FD06F5" w:rsidP="00320859">
      <w:pPr>
        <w:pStyle w:val="ListParagraph"/>
        <w:numPr>
          <w:ilvl w:val="0"/>
          <w:numId w:val="24"/>
        </w:numPr>
        <w:jc w:val="both"/>
        <w:rPr>
          <w:rFonts w:asciiTheme="minorHAnsi" w:hAnsiTheme="minorHAnsi" w:cstheme="minorHAnsi"/>
        </w:rPr>
      </w:pPr>
      <w:r w:rsidRPr="001F6882">
        <w:rPr>
          <w:rFonts w:asciiTheme="minorHAnsi" w:hAnsiTheme="minorHAnsi" w:cstheme="minorHAnsi"/>
        </w:rPr>
        <w:t>Summary of continuation of care outlining patient responsibilities.</w:t>
      </w:r>
    </w:p>
    <w:p w14:paraId="5EEA1CFB" w14:textId="77777777" w:rsidR="001F6882" w:rsidRPr="001F6882" w:rsidRDefault="001F6882" w:rsidP="00320859">
      <w:pPr>
        <w:jc w:val="both"/>
        <w:rPr>
          <w:rFonts w:asciiTheme="minorHAnsi" w:hAnsiTheme="minorHAnsi" w:cstheme="minorHAnsi"/>
        </w:rPr>
      </w:pPr>
    </w:p>
    <w:p w14:paraId="2C409548" w14:textId="3A808202" w:rsidR="00FD06F5" w:rsidRDefault="00FD06F5" w:rsidP="00320859">
      <w:pPr>
        <w:jc w:val="both"/>
        <w:rPr>
          <w:rFonts w:asciiTheme="minorHAnsi" w:hAnsiTheme="minorHAnsi" w:cstheme="minorHAnsi"/>
        </w:rPr>
      </w:pPr>
      <w:r w:rsidRPr="001F6882">
        <w:rPr>
          <w:rFonts w:asciiTheme="minorHAnsi" w:hAnsiTheme="minorHAnsi" w:cstheme="minorHAnsi"/>
        </w:rPr>
        <w:t>It is recommended that the patient have a good understanding of what to expect and what not to expect from the Orthodontic Treatment Plan.</w:t>
      </w:r>
    </w:p>
    <w:p w14:paraId="238C9A72" w14:textId="77777777" w:rsidR="004D6748" w:rsidRPr="001F6882" w:rsidRDefault="004D6748" w:rsidP="00320859">
      <w:pPr>
        <w:jc w:val="both"/>
        <w:rPr>
          <w:rFonts w:asciiTheme="minorHAnsi" w:hAnsiTheme="minorHAnsi" w:cstheme="minorHAnsi"/>
        </w:rPr>
      </w:pPr>
    </w:p>
    <w:p w14:paraId="0827E26D" w14:textId="2B87FF37" w:rsidR="00FD06F5" w:rsidRPr="001F6882" w:rsidRDefault="00FD06F5" w:rsidP="00320859">
      <w:pPr>
        <w:jc w:val="both"/>
        <w:rPr>
          <w:rFonts w:asciiTheme="minorHAnsi" w:hAnsiTheme="minorHAnsi" w:cstheme="minorHAnsi"/>
        </w:rPr>
      </w:pPr>
      <w:r w:rsidRPr="001F6882">
        <w:rPr>
          <w:rFonts w:asciiTheme="minorHAnsi" w:hAnsiTheme="minorHAnsi" w:cstheme="minorHAnsi"/>
        </w:rPr>
        <w:t>Limited and/or Comprehensive Fixed Orthodontics face similar guideline recommendations.</w:t>
      </w:r>
    </w:p>
    <w:p w14:paraId="600FA545" w14:textId="77777777" w:rsidR="001F6882" w:rsidRPr="001F6882" w:rsidRDefault="001F6882" w:rsidP="00320859">
      <w:pPr>
        <w:jc w:val="both"/>
        <w:rPr>
          <w:rFonts w:asciiTheme="minorHAnsi" w:hAnsiTheme="minorHAnsi" w:cstheme="minorHAnsi"/>
        </w:rPr>
      </w:pPr>
    </w:p>
    <w:p w14:paraId="31BE8825" w14:textId="77777777" w:rsidR="001F6882" w:rsidRPr="001F6882" w:rsidRDefault="001F6882" w:rsidP="00320859">
      <w:pPr>
        <w:jc w:val="both"/>
        <w:rPr>
          <w:rFonts w:asciiTheme="minorHAnsi" w:hAnsiTheme="minorHAnsi" w:cstheme="minorHAnsi"/>
          <w:b/>
          <w:bCs/>
        </w:rPr>
      </w:pPr>
      <w:r w:rsidRPr="001F6882">
        <w:rPr>
          <w:rFonts w:asciiTheme="minorHAnsi" w:hAnsiTheme="minorHAnsi" w:cstheme="minorHAnsi"/>
          <w:b/>
          <w:bCs/>
        </w:rPr>
        <w:t>C) Ongoing Patient Communication during Active Treatment</w:t>
      </w:r>
    </w:p>
    <w:p w14:paraId="3CEC770A" w14:textId="77777777" w:rsidR="001F6882" w:rsidRPr="001F6882" w:rsidRDefault="001F6882" w:rsidP="00320859">
      <w:pPr>
        <w:jc w:val="both"/>
        <w:rPr>
          <w:rFonts w:asciiTheme="minorHAnsi" w:hAnsiTheme="minorHAnsi" w:cstheme="minorHAnsi"/>
        </w:rPr>
      </w:pPr>
    </w:p>
    <w:p w14:paraId="59CB5719" w14:textId="68F37531" w:rsidR="001F6882" w:rsidRPr="001F6882" w:rsidRDefault="001F6882" w:rsidP="00320859">
      <w:pPr>
        <w:jc w:val="both"/>
        <w:rPr>
          <w:rFonts w:asciiTheme="minorHAnsi" w:hAnsiTheme="minorHAnsi" w:cstheme="minorHAnsi"/>
        </w:rPr>
      </w:pPr>
      <w:r w:rsidRPr="001F6882">
        <w:rPr>
          <w:rFonts w:asciiTheme="minorHAnsi" w:hAnsiTheme="minorHAnsi" w:cstheme="minorHAnsi"/>
        </w:rPr>
        <w:t>Highly recommended with both</w:t>
      </w:r>
      <w:r w:rsidR="00372757">
        <w:rPr>
          <w:rFonts w:asciiTheme="minorHAnsi" w:hAnsiTheme="minorHAnsi" w:cstheme="minorHAnsi"/>
        </w:rPr>
        <w:t xml:space="preserve"> Clear Aligner Therapy</w:t>
      </w:r>
      <w:r w:rsidRPr="001F6882">
        <w:rPr>
          <w:rFonts w:asciiTheme="minorHAnsi" w:hAnsiTheme="minorHAnsi" w:cstheme="minorHAnsi"/>
        </w:rPr>
        <w:t xml:space="preserve"> and Fixed Orthodontic cases</w:t>
      </w:r>
    </w:p>
    <w:p w14:paraId="458FEA29" w14:textId="77777777" w:rsidR="001F6882" w:rsidRPr="001F6882" w:rsidRDefault="001F6882" w:rsidP="00320859">
      <w:pPr>
        <w:jc w:val="both"/>
        <w:rPr>
          <w:rFonts w:asciiTheme="minorHAnsi" w:hAnsiTheme="minorHAnsi" w:cstheme="minorHAnsi"/>
        </w:rPr>
      </w:pPr>
      <w:r w:rsidRPr="001F6882">
        <w:rPr>
          <w:rFonts w:asciiTheme="minorHAnsi" w:hAnsiTheme="minorHAnsi" w:cstheme="minorHAnsi"/>
        </w:rPr>
        <w:t xml:space="preserve">  </w:t>
      </w:r>
    </w:p>
    <w:p w14:paraId="724A5824" w14:textId="0E6EA3D5" w:rsidR="001F6882" w:rsidRPr="001F6882" w:rsidRDefault="001F6882" w:rsidP="00320859">
      <w:pPr>
        <w:jc w:val="both"/>
        <w:rPr>
          <w:rFonts w:asciiTheme="minorHAnsi" w:hAnsiTheme="minorHAnsi" w:cstheme="minorHAnsi"/>
        </w:rPr>
      </w:pPr>
      <w:r w:rsidRPr="001F6882">
        <w:rPr>
          <w:rFonts w:asciiTheme="minorHAnsi" w:hAnsiTheme="minorHAnsi" w:cstheme="minorHAnsi"/>
        </w:rPr>
        <w:t>Documented verbal informed consent as per CDSS Guidelines</w:t>
      </w:r>
    </w:p>
    <w:p w14:paraId="29245796" w14:textId="77777777" w:rsidR="001F6882" w:rsidRPr="001F6882" w:rsidRDefault="001F6882" w:rsidP="00320859">
      <w:pPr>
        <w:jc w:val="both"/>
        <w:rPr>
          <w:rFonts w:asciiTheme="minorHAnsi" w:hAnsiTheme="minorHAnsi" w:cstheme="minorHAnsi"/>
        </w:rPr>
      </w:pPr>
    </w:p>
    <w:p w14:paraId="7240EEBB" w14:textId="77777777" w:rsidR="001F6882" w:rsidRPr="001F6882" w:rsidRDefault="001F6882" w:rsidP="00320859">
      <w:pPr>
        <w:jc w:val="both"/>
        <w:rPr>
          <w:rFonts w:asciiTheme="minorHAnsi" w:hAnsiTheme="minorHAnsi" w:cstheme="minorHAnsi"/>
          <w:b/>
          <w:bCs/>
        </w:rPr>
      </w:pPr>
      <w:r w:rsidRPr="001F6882">
        <w:rPr>
          <w:rFonts w:asciiTheme="minorHAnsi" w:hAnsiTheme="minorHAnsi" w:cstheme="minorHAnsi"/>
          <w:b/>
          <w:bCs/>
        </w:rPr>
        <w:t>D) Treatment Conclusion</w:t>
      </w:r>
    </w:p>
    <w:p w14:paraId="7042A77F" w14:textId="77777777" w:rsidR="001F6882" w:rsidRPr="001F6882" w:rsidRDefault="001F6882" w:rsidP="00320859">
      <w:pPr>
        <w:jc w:val="both"/>
        <w:rPr>
          <w:rFonts w:asciiTheme="minorHAnsi" w:hAnsiTheme="minorHAnsi" w:cstheme="minorHAnsi"/>
        </w:rPr>
      </w:pPr>
    </w:p>
    <w:p w14:paraId="42B9E8A3" w14:textId="522BAAC2" w:rsidR="001F6882" w:rsidRPr="001F6882" w:rsidRDefault="001F6882" w:rsidP="00320859">
      <w:pPr>
        <w:jc w:val="both"/>
        <w:rPr>
          <w:rFonts w:asciiTheme="minorHAnsi" w:hAnsiTheme="minorHAnsi" w:cstheme="minorHAnsi"/>
        </w:rPr>
      </w:pPr>
      <w:r w:rsidRPr="001F6882">
        <w:rPr>
          <w:rFonts w:asciiTheme="minorHAnsi" w:hAnsiTheme="minorHAnsi" w:cstheme="minorHAnsi"/>
        </w:rPr>
        <w:t>Should conclude based on the details encompassed within the Informed Consent Treatment Plan and       Protocol</w:t>
      </w:r>
    </w:p>
    <w:p w14:paraId="711E8E60" w14:textId="6C4F4899" w:rsidR="001F6882" w:rsidRPr="001F6882" w:rsidRDefault="001F6882" w:rsidP="00320859">
      <w:pPr>
        <w:jc w:val="both"/>
        <w:rPr>
          <w:rFonts w:asciiTheme="minorHAnsi" w:hAnsiTheme="minorHAnsi" w:cstheme="minorHAnsi"/>
        </w:rPr>
      </w:pPr>
      <w:r w:rsidRPr="001F6882">
        <w:rPr>
          <w:rFonts w:asciiTheme="minorHAnsi" w:hAnsiTheme="minorHAnsi" w:cstheme="minorHAnsi"/>
        </w:rPr>
        <w:t>If for a stated reason, either the GP dentist or the patient wish to conclude treatment prior to achieving the treatment outcome outlined, every effort should be made to come to a mutually acceptable decision, and that this decision be outlined in a subsequent consent.</w:t>
      </w:r>
    </w:p>
    <w:p w14:paraId="3C48FEEC" w14:textId="77777777" w:rsidR="001F6882" w:rsidRPr="001F6882" w:rsidRDefault="001F6882" w:rsidP="00320859">
      <w:pPr>
        <w:jc w:val="both"/>
        <w:rPr>
          <w:rFonts w:asciiTheme="minorHAnsi" w:hAnsiTheme="minorHAnsi" w:cstheme="minorHAnsi"/>
        </w:rPr>
      </w:pPr>
    </w:p>
    <w:p w14:paraId="57687BED" w14:textId="77777777" w:rsidR="001F6882" w:rsidRPr="001F6882" w:rsidRDefault="001F6882" w:rsidP="00320859">
      <w:pPr>
        <w:jc w:val="both"/>
        <w:rPr>
          <w:rFonts w:asciiTheme="minorHAnsi" w:hAnsiTheme="minorHAnsi" w:cstheme="minorHAnsi"/>
          <w:b/>
          <w:bCs/>
        </w:rPr>
      </w:pPr>
      <w:r w:rsidRPr="001F6882">
        <w:rPr>
          <w:rFonts w:asciiTheme="minorHAnsi" w:hAnsiTheme="minorHAnsi" w:cstheme="minorHAnsi"/>
          <w:b/>
          <w:bCs/>
        </w:rPr>
        <w:t xml:space="preserve"> E)  Orthodontic Retention and Continuum of Care</w:t>
      </w:r>
    </w:p>
    <w:p w14:paraId="5E6704EB" w14:textId="77777777" w:rsidR="001F6882" w:rsidRPr="001F6882" w:rsidRDefault="001F6882" w:rsidP="00320859">
      <w:pPr>
        <w:jc w:val="both"/>
        <w:rPr>
          <w:rFonts w:asciiTheme="minorHAnsi" w:hAnsiTheme="minorHAnsi" w:cstheme="minorHAnsi"/>
        </w:rPr>
      </w:pPr>
    </w:p>
    <w:p w14:paraId="313492B3" w14:textId="38A11124" w:rsidR="001F6882" w:rsidRPr="001F6882" w:rsidRDefault="001F6882" w:rsidP="00320859">
      <w:pPr>
        <w:jc w:val="both"/>
        <w:rPr>
          <w:rFonts w:asciiTheme="minorHAnsi" w:hAnsiTheme="minorHAnsi" w:cstheme="minorHAnsi"/>
        </w:rPr>
      </w:pPr>
      <w:r w:rsidRPr="001F6882">
        <w:rPr>
          <w:rFonts w:asciiTheme="minorHAnsi" w:hAnsiTheme="minorHAnsi" w:cstheme="minorHAnsi"/>
        </w:rPr>
        <w:lastRenderedPageBreak/>
        <w:t xml:space="preserve">Recommended to be outlined within the initial Informed Consent outlining cost, patient responsibility and/or potential complications arising from inadequate patient compliance.  </w:t>
      </w:r>
    </w:p>
    <w:p w14:paraId="48ECA303" w14:textId="77777777" w:rsidR="001F6882" w:rsidRPr="001F6882" w:rsidRDefault="001F6882" w:rsidP="00320859">
      <w:pPr>
        <w:jc w:val="both"/>
        <w:rPr>
          <w:rFonts w:asciiTheme="minorHAnsi" w:hAnsiTheme="minorHAnsi" w:cstheme="minorHAnsi"/>
        </w:rPr>
      </w:pPr>
      <w:r w:rsidRPr="001F6882">
        <w:rPr>
          <w:rFonts w:asciiTheme="minorHAnsi" w:hAnsiTheme="minorHAnsi" w:cstheme="minorHAnsi"/>
        </w:rPr>
        <w:t xml:space="preserve">                        </w:t>
      </w:r>
    </w:p>
    <w:p w14:paraId="39367698" w14:textId="161B59CA" w:rsidR="001F6882" w:rsidRPr="001F6882" w:rsidRDefault="001F6882" w:rsidP="00320859">
      <w:pPr>
        <w:jc w:val="both"/>
        <w:rPr>
          <w:rFonts w:asciiTheme="minorHAnsi" w:hAnsiTheme="minorHAnsi" w:cstheme="minorHAnsi"/>
        </w:rPr>
      </w:pPr>
      <w:r w:rsidRPr="001F6882">
        <w:rPr>
          <w:rFonts w:asciiTheme="minorHAnsi" w:hAnsiTheme="minorHAnsi" w:cstheme="minorHAnsi"/>
        </w:rPr>
        <w:t>Retention appliances details should be outlined within the initial Informed Consent.</w:t>
      </w:r>
    </w:p>
    <w:p w14:paraId="79706A26" w14:textId="77777777" w:rsidR="001F6882" w:rsidRPr="001F6882" w:rsidRDefault="001F6882" w:rsidP="00320859">
      <w:pPr>
        <w:jc w:val="both"/>
        <w:rPr>
          <w:rFonts w:asciiTheme="minorHAnsi" w:hAnsiTheme="minorHAnsi" w:cstheme="minorHAnsi"/>
        </w:rPr>
      </w:pPr>
    </w:p>
    <w:p w14:paraId="68A53833" w14:textId="2B32A650" w:rsidR="001F6882" w:rsidRPr="001F6882" w:rsidRDefault="001F6882" w:rsidP="00320859">
      <w:pPr>
        <w:jc w:val="both"/>
        <w:rPr>
          <w:rFonts w:asciiTheme="minorHAnsi" w:hAnsiTheme="minorHAnsi" w:cstheme="minorHAnsi"/>
        </w:rPr>
      </w:pPr>
      <w:r w:rsidRPr="001F6882">
        <w:rPr>
          <w:rFonts w:asciiTheme="minorHAnsi" w:hAnsiTheme="minorHAnsi" w:cstheme="minorHAnsi"/>
        </w:rPr>
        <w:t xml:space="preserve">Follow up by </w:t>
      </w:r>
      <w:r w:rsidR="00AB0BFB">
        <w:rPr>
          <w:rFonts w:asciiTheme="minorHAnsi" w:hAnsiTheme="minorHAnsi" w:cstheme="minorHAnsi"/>
        </w:rPr>
        <w:t>the practitioner</w:t>
      </w:r>
      <w:r w:rsidRPr="001F6882">
        <w:rPr>
          <w:rFonts w:asciiTheme="minorHAnsi" w:hAnsiTheme="minorHAnsi" w:cstheme="minorHAnsi"/>
        </w:rPr>
        <w:t>, in addition, should be outlined.</w:t>
      </w:r>
    </w:p>
    <w:p w14:paraId="2569FB3C" w14:textId="77777777" w:rsidR="001F6882" w:rsidRPr="001F6882" w:rsidRDefault="001F6882" w:rsidP="00320859">
      <w:pPr>
        <w:jc w:val="both"/>
        <w:rPr>
          <w:rFonts w:asciiTheme="minorHAnsi" w:hAnsiTheme="minorHAnsi" w:cstheme="minorHAnsi"/>
        </w:rPr>
      </w:pPr>
    </w:p>
    <w:p w14:paraId="0EA6C4E3" w14:textId="6661D5C8" w:rsidR="001F6882" w:rsidRPr="001F6882" w:rsidRDefault="001F6882" w:rsidP="00320859">
      <w:pPr>
        <w:jc w:val="both"/>
        <w:rPr>
          <w:rFonts w:asciiTheme="minorHAnsi" w:hAnsiTheme="minorHAnsi" w:cstheme="minorHAnsi"/>
          <w:b/>
          <w:bCs/>
        </w:rPr>
      </w:pPr>
      <w:r w:rsidRPr="001F6882">
        <w:rPr>
          <w:rFonts w:asciiTheme="minorHAnsi" w:hAnsiTheme="minorHAnsi" w:cstheme="minorHAnsi"/>
          <w:b/>
          <w:bCs/>
        </w:rPr>
        <w:t>F)  Retention of Records</w:t>
      </w:r>
    </w:p>
    <w:p w14:paraId="2EDBFF46" w14:textId="77777777" w:rsidR="001F6882" w:rsidRPr="001F6882" w:rsidRDefault="001F6882" w:rsidP="00320859">
      <w:pPr>
        <w:jc w:val="both"/>
        <w:rPr>
          <w:rFonts w:asciiTheme="minorHAnsi" w:hAnsiTheme="minorHAnsi" w:cstheme="minorHAnsi"/>
        </w:rPr>
      </w:pPr>
    </w:p>
    <w:p w14:paraId="48DCECDB" w14:textId="1D737264" w:rsidR="001F6882" w:rsidRPr="001F6882" w:rsidRDefault="001F6882" w:rsidP="00320859">
      <w:pPr>
        <w:jc w:val="both"/>
        <w:rPr>
          <w:rFonts w:asciiTheme="minorHAnsi" w:hAnsiTheme="minorHAnsi" w:cstheme="minorHAnsi"/>
        </w:rPr>
      </w:pPr>
      <w:r w:rsidRPr="001F6882">
        <w:rPr>
          <w:rFonts w:asciiTheme="minorHAnsi" w:hAnsiTheme="minorHAnsi" w:cstheme="minorHAnsi"/>
        </w:rPr>
        <w:t xml:space="preserve">All retention records deemed necessary by the </w:t>
      </w:r>
      <w:r w:rsidR="00AB0BFB">
        <w:rPr>
          <w:rFonts w:asciiTheme="minorHAnsi" w:hAnsiTheme="minorHAnsi" w:cstheme="minorHAnsi"/>
        </w:rPr>
        <w:t>practitioner</w:t>
      </w:r>
      <w:r w:rsidRPr="001F6882">
        <w:rPr>
          <w:rFonts w:asciiTheme="minorHAnsi" w:hAnsiTheme="minorHAnsi" w:cstheme="minorHAnsi"/>
        </w:rPr>
        <w:t xml:space="preserve"> should be maintained for medico-legal purposes, as per the complexity of the orthodontics </w:t>
      </w:r>
      <w:proofErr w:type="gramStart"/>
      <w:r w:rsidRPr="001F6882">
        <w:rPr>
          <w:rFonts w:asciiTheme="minorHAnsi" w:hAnsiTheme="minorHAnsi" w:cstheme="minorHAnsi"/>
        </w:rPr>
        <w:t>performed</w:t>
      </w:r>
      <w:proofErr w:type="gramEnd"/>
    </w:p>
    <w:p w14:paraId="5E7771E3" w14:textId="77777777" w:rsidR="001F6882" w:rsidRPr="001F6882" w:rsidRDefault="001F6882" w:rsidP="00320859">
      <w:pPr>
        <w:jc w:val="both"/>
        <w:rPr>
          <w:rFonts w:asciiTheme="minorHAnsi" w:hAnsiTheme="minorHAnsi" w:cstheme="minorHAnsi"/>
        </w:rPr>
      </w:pPr>
    </w:p>
    <w:p w14:paraId="2758F39F" w14:textId="02A6B265" w:rsidR="001F6882" w:rsidRPr="001F6882" w:rsidRDefault="001F6882" w:rsidP="00320859">
      <w:pPr>
        <w:jc w:val="both"/>
        <w:rPr>
          <w:rFonts w:asciiTheme="minorHAnsi" w:hAnsiTheme="minorHAnsi" w:cstheme="minorHAnsi"/>
        </w:rPr>
      </w:pPr>
      <w:r w:rsidRPr="001F6882">
        <w:rPr>
          <w:rFonts w:asciiTheme="minorHAnsi" w:hAnsiTheme="minorHAnsi" w:cstheme="minorHAnsi"/>
        </w:rPr>
        <w:t>All</w:t>
      </w:r>
      <w:r w:rsidR="00AB0BFB">
        <w:rPr>
          <w:rFonts w:asciiTheme="minorHAnsi" w:hAnsiTheme="minorHAnsi" w:cstheme="minorHAnsi"/>
        </w:rPr>
        <w:t xml:space="preserve"> </w:t>
      </w:r>
      <w:r w:rsidRPr="001F6882">
        <w:rPr>
          <w:rFonts w:asciiTheme="minorHAnsi" w:hAnsiTheme="minorHAnsi" w:cstheme="minorHAnsi"/>
        </w:rPr>
        <w:t>records to be maintained as per CDSS Guidelines</w:t>
      </w:r>
    </w:p>
    <w:p w14:paraId="71AB45B1" w14:textId="77777777" w:rsidR="001F6882" w:rsidRPr="001F6882" w:rsidRDefault="001F6882" w:rsidP="00320859">
      <w:pPr>
        <w:jc w:val="both"/>
        <w:rPr>
          <w:rFonts w:asciiTheme="minorHAnsi" w:hAnsiTheme="minorHAnsi" w:cstheme="minorHAnsi"/>
        </w:rPr>
      </w:pPr>
    </w:p>
    <w:p w14:paraId="7C7E7D48" w14:textId="2DF1A5EF" w:rsidR="001F6882" w:rsidRPr="001F6882" w:rsidRDefault="001F6882" w:rsidP="00320859">
      <w:pPr>
        <w:jc w:val="both"/>
        <w:rPr>
          <w:rFonts w:asciiTheme="minorHAnsi" w:hAnsiTheme="minorHAnsi" w:cstheme="minorHAnsi"/>
        </w:rPr>
      </w:pPr>
    </w:p>
    <w:p w14:paraId="4421C5B7" w14:textId="77777777" w:rsidR="00FD06F5" w:rsidRPr="001F6882" w:rsidRDefault="00FD06F5" w:rsidP="00320859">
      <w:pPr>
        <w:jc w:val="both"/>
      </w:pPr>
    </w:p>
    <w:sectPr w:rsidR="00FD06F5" w:rsidRPr="001F6882" w:rsidSect="00FD06F5">
      <w:headerReference w:type="first" r:id="rId16"/>
      <w:footerReference w:type="first" r:id="rId17"/>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3D3C" w14:textId="77777777" w:rsidR="00711494" w:rsidRDefault="00711494" w:rsidP="00EA3E86">
      <w:r>
        <w:separator/>
      </w:r>
    </w:p>
  </w:endnote>
  <w:endnote w:type="continuationSeparator" w:id="0">
    <w:p w14:paraId="65FAC2B6" w14:textId="77777777" w:rsidR="00711494" w:rsidRDefault="00711494" w:rsidP="00EA3E86">
      <w:r>
        <w:continuationSeparator/>
      </w:r>
    </w:p>
  </w:endnote>
  <w:endnote w:type="continuationNotice" w:id="1">
    <w:p w14:paraId="633B06F8" w14:textId="77777777" w:rsidR="00711494" w:rsidRDefault="00711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2A00" w14:textId="77777777" w:rsidR="00711494" w:rsidRDefault="00711494" w:rsidP="00EA3E86">
      <w:r>
        <w:separator/>
      </w:r>
    </w:p>
  </w:footnote>
  <w:footnote w:type="continuationSeparator" w:id="0">
    <w:p w14:paraId="1C7A2187" w14:textId="77777777" w:rsidR="00711494" w:rsidRDefault="00711494" w:rsidP="00EA3E86">
      <w:r>
        <w:continuationSeparator/>
      </w:r>
    </w:p>
  </w:footnote>
  <w:footnote w:type="continuationNotice" w:id="1">
    <w:p w14:paraId="00724A8F" w14:textId="77777777" w:rsidR="00711494" w:rsidRDefault="00711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5168"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17A1E041" w:rsidR="008F435F" w:rsidRPr="003814C4" w:rsidRDefault="00320859" w:rsidP="009C5B39">
    <w:pPr>
      <w:pStyle w:val="BasicParagraph"/>
      <w:rPr>
        <w:rFonts w:ascii="Gotham Black" w:hAnsi="Gotham Black" w:cs="Gotham Black"/>
        <w:caps/>
        <w:color w:val="A99A6E"/>
        <w:spacing w:val="7"/>
        <w:sz w:val="18"/>
        <w:szCs w:val="18"/>
      </w:rPr>
    </w:pPr>
    <w:sdt>
      <w:sdtPr>
        <w:rPr>
          <w:rFonts w:ascii="Gotham Black" w:hAnsi="Gotham Black" w:cs="Gotham Black"/>
          <w:caps/>
          <w:color w:val="A99A6E"/>
          <w:spacing w:val="7"/>
          <w:sz w:val="18"/>
          <w:szCs w:val="18"/>
        </w:rPr>
        <w:id w:val="1883895507"/>
        <w:docPartObj>
          <w:docPartGallery w:val="Watermarks"/>
          <w:docPartUnique/>
        </w:docPartObj>
      </w:sdtPr>
      <w:sdtEndPr/>
      <w:sdtContent>
        <w:r>
          <w:rPr>
            <w:rFonts w:ascii="Gotham Black" w:hAnsi="Gotham Black" w:cs="Gotham Black"/>
            <w:caps/>
            <w:color w:val="A99A6E"/>
            <w:spacing w:val="7"/>
            <w:sz w:val="18"/>
            <w:szCs w:val="18"/>
          </w:rPr>
          <w:pict w14:anchorId="50EA4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814C4">
      <w:rPr>
        <w:noProof/>
      </w:rPr>
      <mc:AlternateContent>
        <mc:Choice Requires="wps">
          <w:drawing>
            <wp:anchor distT="0" distB="0" distL="114300" distR="114300" simplePos="0" relativeHeight="25165926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0"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7B00C6D2" w14:textId="261542C5" w:rsidR="00FD06F5" w:rsidRDefault="00E81FCB" w:rsidP="006957BC">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7216"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E4E">
      <w:rPr>
        <w:rFonts w:ascii="Gotham Light" w:hAnsi="Gotham Light" w:cstheme="minorBidi"/>
        <w:caps/>
        <w:noProof/>
        <w:color w:val="A99A6E"/>
        <w:sz w:val="44"/>
        <w:szCs w:val="44"/>
      </w:rPr>
      <w:t xml:space="preserve">CDSS </w:t>
    </w:r>
    <w:r w:rsidR="00FD06F5" w:rsidRPr="00FD06F5">
      <w:rPr>
        <w:rFonts w:ascii="Gotham Light" w:hAnsi="Gotham Light" w:cstheme="minorBidi"/>
        <w:caps/>
        <w:noProof/>
        <w:color w:val="A99A6E"/>
        <w:sz w:val="44"/>
        <w:szCs w:val="44"/>
      </w:rPr>
      <w:t xml:space="preserve">Clear Aligner and Straight Wire </w:t>
    </w:r>
  </w:p>
  <w:p w14:paraId="4B63BC59" w14:textId="771BEB82" w:rsidR="008F435F" w:rsidRPr="00E9007B" w:rsidRDefault="00FD06F5" w:rsidP="006957BC">
    <w:pPr>
      <w:pStyle w:val="BasicParagraph"/>
      <w:spacing w:line="240" w:lineRule="auto"/>
      <w:rPr>
        <w:rFonts w:ascii="Gotham Light" w:hAnsi="Gotham Light" w:cstheme="minorBidi"/>
        <w:caps/>
        <w:noProof/>
        <w:color w:val="A99A6E"/>
        <w:sz w:val="44"/>
        <w:szCs w:val="44"/>
      </w:rPr>
    </w:pPr>
    <w:r w:rsidRPr="00FD06F5">
      <w:rPr>
        <w:rFonts w:ascii="Gotham Light" w:hAnsi="Gotham Light" w:cstheme="minorBidi"/>
        <w:caps/>
        <w:noProof/>
        <w:color w:val="A99A6E"/>
        <w:sz w:val="44"/>
        <w:szCs w:val="44"/>
      </w:rPr>
      <w:t xml:space="preserve">Orthodontic Guidelines </w:t>
    </w:r>
  </w:p>
  <w:p w14:paraId="116AF7B8" w14:textId="245EA8B5" w:rsidR="00662B7B" w:rsidRPr="00547425" w:rsidRDefault="00547425" w:rsidP="00547425">
    <w:pPr>
      <w:pStyle w:val="BasicParagraph"/>
      <w:tabs>
        <w:tab w:val="left" w:pos="954"/>
      </w:tabs>
      <w:spacing w:line="240" w:lineRule="auto"/>
    </w:pPr>
    <w:r>
      <w:rPr>
        <w:rFonts w:ascii="Gotham Medium"/>
        <w:color w:val="A7986D"/>
      </w:rPr>
      <w:t>D</w:t>
    </w:r>
    <w:r w:rsidR="006957BC">
      <w:rPr>
        <w:rFonts w:ascii="Gotham Medium"/>
        <w:color w:val="A7986D"/>
      </w:rPr>
      <w:t>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6192"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05DD2416"/>
    <w:multiLevelType w:val="hybridMultilevel"/>
    <w:tmpl w:val="395848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5"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6"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C4646"/>
    <w:multiLevelType w:val="hybridMultilevel"/>
    <w:tmpl w:val="4A2496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267627"/>
    <w:multiLevelType w:val="hybridMultilevel"/>
    <w:tmpl w:val="E8BAD3F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11"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3" w15:restartNumberingAfterBreak="0">
    <w:nsid w:val="3A2274BA"/>
    <w:multiLevelType w:val="hybridMultilevel"/>
    <w:tmpl w:val="9C9815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E601BE"/>
    <w:multiLevelType w:val="multilevel"/>
    <w:tmpl w:val="EED0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8"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20"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6441E7"/>
    <w:multiLevelType w:val="hybridMultilevel"/>
    <w:tmpl w:val="E3468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8A2146"/>
    <w:multiLevelType w:val="hybridMultilevel"/>
    <w:tmpl w:val="A8D448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0621095">
    <w:abstractNumId w:val="6"/>
  </w:num>
  <w:num w:numId="2" w16cid:durableId="820736673">
    <w:abstractNumId w:val="2"/>
  </w:num>
  <w:num w:numId="3" w16cid:durableId="311374097">
    <w:abstractNumId w:val="6"/>
    <w:lvlOverride w:ilvl="0">
      <w:startOverride w:val="1"/>
    </w:lvlOverride>
  </w:num>
  <w:num w:numId="4" w16cid:durableId="560363880">
    <w:abstractNumId w:val="6"/>
    <w:lvlOverride w:ilvl="0">
      <w:startOverride w:val="1"/>
    </w:lvlOverride>
  </w:num>
  <w:num w:numId="5" w16cid:durableId="637229659">
    <w:abstractNumId w:val="10"/>
  </w:num>
  <w:num w:numId="6" w16cid:durableId="1085616646">
    <w:abstractNumId w:val="4"/>
  </w:num>
  <w:num w:numId="7" w16cid:durableId="1384521560">
    <w:abstractNumId w:val="5"/>
  </w:num>
  <w:num w:numId="8" w16cid:durableId="159391516">
    <w:abstractNumId w:val="11"/>
  </w:num>
  <w:num w:numId="9" w16cid:durableId="923539430">
    <w:abstractNumId w:val="3"/>
  </w:num>
  <w:num w:numId="10" w16cid:durableId="2063291229">
    <w:abstractNumId w:val="16"/>
  </w:num>
  <w:num w:numId="11" w16cid:durableId="1757939296">
    <w:abstractNumId w:val="15"/>
  </w:num>
  <w:num w:numId="12" w16cid:durableId="462387333">
    <w:abstractNumId w:val="19"/>
  </w:num>
  <w:num w:numId="13" w16cid:durableId="571046078">
    <w:abstractNumId w:val="21"/>
  </w:num>
  <w:num w:numId="14" w16cid:durableId="468061163">
    <w:abstractNumId w:val="18"/>
  </w:num>
  <w:num w:numId="15" w16cid:durableId="1981030256">
    <w:abstractNumId w:val="12"/>
  </w:num>
  <w:num w:numId="16" w16cid:durableId="520439853">
    <w:abstractNumId w:val="0"/>
  </w:num>
  <w:num w:numId="17" w16cid:durableId="1278176637">
    <w:abstractNumId w:val="17"/>
  </w:num>
  <w:num w:numId="18" w16cid:durableId="624697020">
    <w:abstractNumId w:val="20"/>
  </w:num>
  <w:num w:numId="19" w16cid:durableId="588849890">
    <w:abstractNumId w:val="9"/>
  </w:num>
  <w:num w:numId="20" w16cid:durableId="827133679">
    <w:abstractNumId w:val="14"/>
  </w:num>
  <w:num w:numId="21" w16cid:durableId="419370254">
    <w:abstractNumId w:val="22"/>
  </w:num>
  <w:num w:numId="22" w16cid:durableId="1194921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6959664">
    <w:abstractNumId w:val="1"/>
  </w:num>
  <w:num w:numId="24" w16cid:durableId="1980723775">
    <w:abstractNumId w:val="8"/>
  </w:num>
  <w:num w:numId="25" w16cid:durableId="1291545714">
    <w:abstractNumId w:val="7"/>
  </w:num>
  <w:num w:numId="26" w16cid:durableId="442190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65D90"/>
    <w:rsid w:val="00094CE4"/>
    <w:rsid w:val="00096322"/>
    <w:rsid w:val="000A1A16"/>
    <w:rsid w:val="000A2056"/>
    <w:rsid w:val="000C2492"/>
    <w:rsid w:val="000C6BA8"/>
    <w:rsid w:val="000E789F"/>
    <w:rsid w:val="0010077C"/>
    <w:rsid w:val="001055D2"/>
    <w:rsid w:val="00130508"/>
    <w:rsid w:val="00141CE4"/>
    <w:rsid w:val="00153E96"/>
    <w:rsid w:val="001A6E4E"/>
    <w:rsid w:val="001B083F"/>
    <w:rsid w:val="001F6882"/>
    <w:rsid w:val="002056D4"/>
    <w:rsid w:val="002239DB"/>
    <w:rsid w:val="00224843"/>
    <w:rsid w:val="002731DB"/>
    <w:rsid w:val="002765C2"/>
    <w:rsid w:val="002B644B"/>
    <w:rsid w:val="002D1959"/>
    <w:rsid w:val="002E0971"/>
    <w:rsid w:val="003157BF"/>
    <w:rsid w:val="00320859"/>
    <w:rsid w:val="003215E0"/>
    <w:rsid w:val="00321EBF"/>
    <w:rsid w:val="00341B26"/>
    <w:rsid w:val="0035559B"/>
    <w:rsid w:val="00355BBC"/>
    <w:rsid w:val="003665F7"/>
    <w:rsid w:val="00372757"/>
    <w:rsid w:val="003814C4"/>
    <w:rsid w:val="003A34D6"/>
    <w:rsid w:val="003B28DF"/>
    <w:rsid w:val="003B537C"/>
    <w:rsid w:val="003B55FA"/>
    <w:rsid w:val="003D0EAD"/>
    <w:rsid w:val="003D5590"/>
    <w:rsid w:val="00424219"/>
    <w:rsid w:val="00437DAB"/>
    <w:rsid w:val="00461826"/>
    <w:rsid w:val="00484F36"/>
    <w:rsid w:val="004924DE"/>
    <w:rsid w:val="004A6EC0"/>
    <w:rsid w:val="004D3B56"/>
    <w:rsid w:val="004D6748"/>
    <w:rsid w:val="004E0F02"/>
    <w:rsid w:val="0052047F"/>
    <w:rsid w:val="005246C2"/>
    <w:rsid w:val="00547425"/>
    <w:rsid w:val="005A7DAE"/>
    <w:rsid w:val="005F6F2E"/>
    <w:rsid w:val="00605D58"/>
    <w:rsid w:val="006140F2"/>
    <w:rsid w:val="00633C38"/>
    <w:rsid w:val="00641D2F"/>
    <w:rsid w:val="00662B7B"/>
    <w:rsid w:val="006775D5"/>
    <w:rsid w:val="00685940"/>
    <w:rsid w:val="006957BC"/>
    <w:rsid w:val="006B0334"/>
    <w:rsid w:val="006D4454"/>
    <w:rsid w:val="00711494"/>
    <w:rsid w:val="00711E55"/>
    <w:rsid w:val="007324C8"/>
    <w:rsid w:val="00736F23"/>
    <w:rsid w:val="00751FB2"/>
    <w:rsid w:val="007A079D"/>
    <w:rsid w:val="007C58DB"/>
    <w:rsid w:val="007F2B8A"/>
    <w:rsid w:val="00866167"/>
    <w:rsid w:val="00875C1C"/>
    <w:rsid w:val="008A1F6A"/>
    <w:rsid w:val="008A5E85"/>
    <w:rsid w:val="008B2368"/>
    <w:rsid w:val="008B7040"/>
    <w:rsid w:val="008F05E5"/>
    <w:rsid w:val="008F435F"/>
    <w:rsid w:val="0091710B"/>
    <w:rsid w:val="009252CD"/>
    <w:rsid w:val="00955DC2"/>
    <w:rsid w:val="009563CA"/>
    <w:rsid w:val="00956A61"/>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B0BFB"/>
    <w:rsid w:val="00AC17B1"/>
    <w:rsid w:val="00AC3889"/>
    <w:rsid w:val="00AC7506"/>
    <w:rsid w:val="00AD187A"/>
    <w:rsid w:val="00AE344D"/>
    <w:rsid w:val="00AE5C20"/>
    <w:rsid w:val="00AE7101"/>
    <w:rsid w:val="00B07509"/>
    <w:rsid w:val="00B36A59"/>
    <w:rsid w:val="00B66A09"/>
    <w:rsid w:val="00B90139"/>
    <w:rsid w:val="00B966C7"/>
    <w:rsid w:val="00BA3CED"/>
    <w:rsid w:val="00BC2A05"/>
    <w:rsid w:val="00C0292F"/>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B19FF"/>
    <w:rsid w:val="00DE3A07"/>
    <w:rsid w:val="00E065DD"/>
    <w:rsid w:val="00E36452"/>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47C27"/>
    <w:rsid w:val="00F50773"/>
    <w:rsid w:val="00F7761E"/>
    <w:rsid w:val="00FB1278"/>
    <w:rsid w:val="00FD06F5"/>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684">
      <w:bodyDiv w:val="1"/>
      <w:marLeft w:val="0"/>
      <w:marRight w:val="0"/>
      <w:marTop w:val="0"/>
      <w:marBottom w:val="0"/>
      <w:divBdr>
        <w:top w:val="none" w:sz="0" w:space="0" w:color="auto"/>
        <w:left w:val="none" w:sz="0" w:space="0" w:color="auto"/>
        <w:bottom w:val="none" w:sz="0" w:space="0" w:color="auto"/>
        <w:right w:val="none" w:sz="0" w:space="0" w:color="auto"/>
      </w:divBdr>
    </w:div>
    <w:div w:id="432944088">
      <w:bodyDiv w:val="1"/>
      <w:marLeft w:val="0"/>
      <w:marRight w:val="0"/>
      <w:marTop w:val="0"/>
      <w:marBottom w:val="0"/>
      <w:divBdr>
        <w:top w:val="none" w:sz="0" w:space="0" w:color="auto"/>
        <w:left w:val="none" w:sz="0" w:space="0" w:color="auto"/>
        <w:bottom w:val="none" w:sz="0" w:space="0" w:color="auto"/>
        <w:right w:val="none" w:sz="0" w:space="0" w:color="auto"/>
      </w:divBdr>
    </w:div>
    <w:div w:id="626276054">
      <w:bodyDiv w:val="1"/>
      <w:marLeft w:val="0"/>
      <w:marRight w:val="0"/>
      <w:marTop w:val="0"/>
      <w:marBottom w:val="0"/>
      <w:divBdr>
        <w:top w:val="none" w:sz="0" w:space="0" w:color="auto"/>
        <w:left w:val="none" w:sz="0" w:space="0" w:color="auto"/>
        <w:bottom w:val="none" w:sz="0" w:space="0" w:color="auto"/>
        <w:right w:val="none" w:sz="0" w:space="0" w:color="auto"/>
      </w:divBdr>
    </w:div>
    <w:div w:id="1517842992">
      <w:bodyDiv w:val="1"/>
      <w:marLeft w:val="0"/>
      <w:marRight w:val="0"/>
      <w:marTop w:val="0"/>
      <w:marBottom w:val="0"/>
      <w:divBdr>
        <w:top w:val="none" w:sz="0" w:space="0" w:color="auto"/>
        <w:left w:val="none" w:sz="0" w:space="0" w:color="auto"/>
        <w:bottom w:val="none" w:sz="0" w:space="0" w:color="auto"/>
        <w:right w:val="none" w:sz="0" w:space="0" w:color="auto"/>
      </w:divBdr>
    </w:div>
    <w:div w:id="1678191751">
      <w:bodyDiv w:val="1"/>
      <w:marLeft w:val="0"/>
      <w:marRight w:val="0"/>
      <w:marTop w:val="0"/>
      <w:marBottom w:val="0"/>
      <w:divBdr>
        <w:top w:val="none" w:sz="0" w:space="0" w:color="auto"/>
        <w:left w:val="none" w:sz="0" w:space="0" w:color="auto"/>
        <w:bottom w:val="none" w:sz="0" w:space="0" w:color="auto"/>
        <w:right w:val="none" w:sz="0" w:space="0" w:color="auto"/>
      </w:divBdr>
    </w:div>
    <w:div w:id="20581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e4fdc0-b760-4707-93c5-3416fdc3b596" xsi:nil="true"/>
    <lcf76f155ced4ddcb4097134ff3c332f xmlns="80579599-3ee1-434b-80d9-966500df6f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2.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3.xml><?xml version="1.0" encoding="utf-8"?>
<ds:datastoreItem xmlns:ds="http://schemas.openxmlformats.org/officeDocument/2006/customXml" ds:itemID="{2097A204-4660-4E64-9B07-E6B69C963620}"/>
</file>

<file path=customXml/itemProps4.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5791</Characters>
  <Application>Microsoft Office Word</Application>
  <DocSecurity>4</DocSecurity>
  <Lines>148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2</cp:revision>
  <dcterms:created xsi:type="dcterms:W3CDTF">2023-12-19T20:59:00Z</dcterms:created>
  <dcterms:modified xsi:type="dcterms:W3CDTF">2023-12-19T20:59:00Z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y fmtid="{D5CDD505-2E9C-101B-9397-08002B2CF9AE}" pid="3" name="MediaServiceImageTags">
    <vt:lpwstr/>
  </property>
</Properties>
</file>