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E90465" w14:textId="77777777" w:rsidR="00B61BAB" w:rsidRPr="00B61BAB" w:rsidRDefault="00B61BAB" w:rsidP="00B61BAB">
      <w:pPr>
        <w:spacing w:line="320" w:lineRule="atLeast"/>
        <w:rPr>
          <w:rFonts w:ascii="Georgia" w:hAnsi="Georgia"/>
          <w:noProof/>
          <w:spacing w:val="20"/>
          <w:sz w:val="22"/>
          <w:szCs w:val="22"/>
          <w:lang w:val="en-CA" w:eastAsia="en-CA"/>
        </w:rPr>
      </w:pPr>
    </w:p>
    <w:p w14:paraId="425A7B8C" w14:textId="12A74597" w:rsidR="00B61BAB" w:rsidRPr="00B61BAB" w:rsidRDefault="00B61BAB" w:rsidP="00B61BAB">
      <w:pPr>
        <w:spacing w:line="320" w:lineRule="atLeast"/>
        <w:rPr>
          <w:rFonts w:ascii="Georgia" w:hAnsi="Georgia"/>
          <w:noProof/>
          <w:spacing w:val="20"/>
          <w:sz w:val="22"/>
          <w:szCs w:val="22"/>
          <w:lang w:val="en-CA" w:eastAsia="en-CA"/>
        </w:rPr>
      </w:pPr>
      <w:r w:rsidRPr="00B61BAB">
        <w:rPr>
          <w:rFonts w:ascii="Georgia" w:hAnsi="Georgia"/>
          <w:noProof/>
          <w:spacing w:val="20"/>
          <w:sz w:val="22"/>
          <w:szCs w:val="22"/>
          <w:lang w:val="en-CA" w:eastAsia="en-CA"/>
        </w:rPr>
        <w:t>June 15, 2018</w:t>
      </w:r>
    </w:p>
    <w:p w14:paraId="244286FF" w14:textId="5F2DFAA5" w:rsidR="00B61BAB" w:rsidRPr="00B61BAB" w:rsidRDefault="00B61BAB" w:rsidP="00B61BAB">
      <w:pPr>
        <w:spacing w:line="320" w:lineRule="atLeast"/>
        <w:rPr>
          <w:rFonts w:ascii="Georgia" w:hAnsi="Georgia"/>
          <w:noProof/>
          <w:spacing w:val="20"/>
          <w:sz w:val="22"/>
          <w:szCs w:val="22"/>
          <w:lang w:val="en-CA" w:eastAsia="en-CA"/>
        </w:rPr>
      </w:pPr>
    </w:p>
    <w:p w14:paraId="2741B603" w14:textId="77777777" w:rsidR="00B61BAB" w:rsidRPr="00B61BAB" w:rsidRDefault="00B61BAB" w:rsidP="00B61BAB">
      <w:pPr>
        <w:spacing w:line="320" w:lineRule="atLeast"/>
        <w:rPr>
          <w:rFonts w:ascii="Georgia" w:hAnsi="Georgia"/>
          <w:noProof/>
          <w:spacing w:val="20"/>
          <w:sz w:val="22"/>
          <w:szCs w:val="22"/>
          <w:lang w:val="en-CA" w:eastAsia="en-CA"/>
        </w:rPr>
      </w:pPr>
    </w:p>
    <w:p w14:paraId="1EF04E9C" w14:textId="77777777" w:rsidR="00B61BAB" w:rsidRPr="00B61BAB" w:rsidRDefault="00B61BAB" w:rsidP="00B61BAB">
      <w:pPr>
        <w:spacing w:line="320" w:lineRule="atLeast"/>
        <w:rPr>
          <w:rFonts w:ascii="Georgia" w:hAnsi="Georgia"/>
          <w:noProof/>
          <w:spacing w:val="20"/>
          <w:sz w:val="22"/>
          <w:szCs w:val="22"/>
          <w:lang w:val="en-CA" w:eastAsia="en-CA"/>
        </w:rPr>
      </w:pPr>
    </w:p>
    <w:p w14:paraId="7DDC815F" w14:textId="77777777" w:rsidR="00B61BAB" w:rsidRDefault="00B61BAB" w:rsidP="00B61BAB">
      <w:pPr>
        <w:pStyle w:val="NormalWeb"/>
        <w:spacing w:before="0" w:beforeAutospacing="0" w:after="0" w:afterAutospacing="0" w:line="320" w:lineRule="atLeast"/>
        <w:rPr>
          <w:rFonts w:ascii="Georgia" w:hAnsi="Georgia" w:cs="Calibri"/>
          <w:color w:val="000000"/>
          <w:spacing w:val="20"/>
          <w:sz w:val="22"/>
          <w:szCs w:val="22"/>
        </w:rPr>
      </w:pPr>
      <w:r w:rsidRPr="00B61BAB">
        <w:rPr>
          <w:rFonts w:ascii="Georgia" w:hAnsi="Georgia" w:cs="Calibri"/>
          <w:color w:val="000000"/>
          <w:spacing w:val="20"/>
          <w:sz w:val="22"/>
          <w:szCs w:val="22"/>
        </w:rPr>
        <w:t>Dear Registrars,</w:t>
      </w:r>
    </w:p>
    <w:p w14:paraId="2068736D" w14:textId="77777777" w:rsidR="00B61BAB" w:rsidRPr="00B61BAB" w:rsidRDefault="00B61BAB" w:rsidP="00B61BAB">
      <w:pPr>
        <w:pStyle w:val="NormalWeb"/>
        <w:spacing w:before="0" w:beforeAutospacing="0" w:after="0" w:afterAutospacing="0" w:line="320" w:lineRule="atLeast"/>
        <w:rPr>
          <w:rFonts w:ascii="Georgia" w:hAnsi="Georgia"/>
          <w:color w:val="000000"/>
          <w:spacing w:val="20"/>
          <w:sz w:val="22"/>
          <w:szCs w:val="22"/>
        </w:rPr>
      </w:pPr>
    </w:p>
    <w:p w14:paraId="24A25977" w14:textId="08CC3EAE" w:rsidR="00B61BAB" w:rsidRDefault="00B61BAB" w:rsidP="00B61BAB">
      <w:pPr>
        <w:pStyle w:val="NormalWeb"/>
        <w:spacing w:before="0" w:beforeAutospacing="0" w:after="0" w:afterAutospacing="0" w:line="320" w:lineRule="atLeast"/>
        <w:rPr>
          <w:rFonts w:ascii="Georgia" w:hAnsi="Georgia" w:cs="Calibri"/>
          <w:b/>
          <w:color w:val="000000"/>
          <w:spacing w:val="20"/>
          <w:sz w:val="22"/>
          <w:szCs w:val="22"/>
        </w:rPr>
      </w:pPr>
      <w:r w:rsidRPr="00B61BAB">
        <w:rPr>
          <w:rFonts w:ascii="Georgia" w:hAnsi="Georgia" w:cs="Calibri"/>
          <w:b/>
          <w:color w:val="000000"/>
          <w:spacing w:val="20"/>
          <w:sz w:val="22"/>
          <w:szCs w:val="22"/>
        </w:rPr>
        <w:t xml:space="preserve">Re: </w:t>
      </w:r>
      <w:r>
        <w:rPr>
          <w:rFonts w:ascii="Georgia" w:hAnsi="Georgia" w:cs="Calibri"/>
          <w:b/>
          <w:color w:val="000000"/>
          <w:spacing w:val="20"/>
          <w:sz w:val="22"/>
          <w:szCs w:val="22"/>
        </w:rPr>
        <w:tab/>
      </w:r>
      <w:r w:rsidRPr="00B61BAB">
        <w:rPr>
          <w:rFonts w:ascii="Georgia" w:hAnsi="Georgia" w:cs="Calibri"/>
          <w:b/>
          <w:color w:val="000000"/>
          <w:spacing w:val="20"/>
          <w:sz w:val="22"/>
          <w:szCs w:val="22"/>
        </w:rPr>
        <w:t xml:space="preserve">CDRAF Working Group on National Competencies for </w:t>
      </w:r>
    </w:p>
    <w:p w14:paraId="0F5C07CF" w14:textId="034F0054" w:rsidR="00B61BAB" w:rsidRDefault="00B61BAB" w:rsidP="00B61BAB">
      <w:pPr>
        <w:pStyle w:val="NormalWeb"/>
        <w:spacing w:before="0" w:beforeAutospacing="0" w:after="0" w:afterAutospacing="0" w:line="320" w:lineRule="atLeast"/>
        <w:ind w:firstLine="720"/>
        <w:rPr>
          <w:rFonts w:ascii="Georgia" w:hAnsi="Georgia" w:cs="Calibri"/>
          <w:b/>
          <w:color w:val="000000"/>
          <w:spacing w:val="20"/>
          <w:sz w:val="22"/>
          <w:szCs w:val="22"/>
        </w:rPr>
      </w:pPr>
      <w:r w:rsidRPr="00B61BAB">
        <w:rPr>
          <w:rFonts w:ascii="Georgia" w:hAnsi="Georgia" w:cs="Calibri"/>
          <w:b/>
          <w:color w:val="000000"/>
          <w:spacing w:val="20"/>
          <w:sz w:val="22"/>
          <w:szCs w:val="22"/>
        </w:rPr>
        <w:t>General Dentists</w:t>
      </w:r>
    </w:p>
    <w:p w14:paraId="1E8D5A7A" w14:textId="77777777" w:rsidR="00B61BAB" w:rsidRPr="00B61BAB" w:rsidRDefault="00B61BAB" w:rsidP="00B61BAB">
      <w:pPr>
        <w:pStyle w:val="NormalWeb"/>
        <w:spacing w:before="0" w:beforeAutospacing="0" w:after="0" w:afterAutospacing="0" w:line="320" w:lineRule="atLeast"/>
        <w:ind w:firstLine="720"/>
        <w:rPr>
          <w:rFonts w:ascii="Georgia" w:hAnsi="Georgia"/>
          <w:b/>
          <w:color w:val="000000"/>
          <w:spacing w:val="20"/>
          <w:sz w:val="22"/>
          <w:szCs w:val="22"/>
        </w:rPr>
      </w:pPr>
    </w:p>
    <w:p w14:paraId="58A4520F" w14:textId="0EF68A3C" w:rsidR="00B61BAB" w:rsidRDefault="00B61BAB" w:rsidP="00B61BAB">
      <w:pPr>
        <w:pStyle w:val="NormalWeb"/>
        <w:spacing w:before="0" w:beforeAutospacing="0" w:after="0" w:afterAutospacing="0" w:line="320" w:lineRule="atLeast"/>
        <w:rPr>
          <w:rFonts w:ascii="Georgia" w:hAnsi="Georgia" w:cs="Calibri"/>
          <w:color w:val="000000"/>
          <w:spacing w:val="20"/>
          <w:sz w:val="22"/>
          <w:szCs w:val="22"/>
        </w:rPr>
      </w:pPr>
      <w:r>
        <w:rPr>
          <w:rFonts w:ascii="Georgia" w:hAnsi="Georgia" w:cs="Calibri"/>
          <w:color w:val="000000"/>
          <w:spacing w:val="20"/>
          <w:sz w:val="22"/>
          <w:szCs w:val="22"/>
        </w:rPr>
        <w:t>The first in-</w:t>
      </w:r>
      <w:r w:rsidRPr="00B61BAB">
        <w:rPr>
          <w:rFonts w:ascii="Georgia" w:hAnsi="Georgia" w:cs="Calibri"/>
          <w:color w:val="000000"/>
          <w:spacing w:val="20"/>
          <w:sz w:val="22"/>
          <w:szCs w:val="22"/>
        </w:rPr>
        <w:t>person meeting of the CDRAF Working Group on National Competencies for General Dentists was held on June 7,</w:t>
      </w:r>
      <w:r>
        <w:rPr>
          <w:rFonts w:ascii="Georgia" w:hAnsi="Georgia" w:cs="Calibri"/>
          <w:color w:val="000000"/>
          <w:spacing w:val="20"/>
          <w:sz w:val="22"/>
          <w:szCs w:val="22"/>
        </w:rPr>
        <w:t xml:space="preserve"> </w:t>
      </w:r>
      <w:r w:rsidRPr="00B61BAB">
        <w:rPr>
          <w:rFonts w:ascii="Georgia" w:hAnsi="Georgia" w:cs="Calibri"/>
          <w:color w:val="000000"/>
          <w:spacing w:val="20"/>
          <w:sz w:val="22"/>
          <w:szCs w:val="22"/>
        </w:rPr>
        <w:t xml:space="preserve">2018. Attendees were Dr. Patti Ling, MB; Dr. Larisa Naderiani, ON; Dr. Sebastien </w:t>
      </w:r>
      <w:proofErr w:type="spellStart"/>
      <w:r w:rsidRPr="00B61BAB">
        <w:rPr>
          <w:rFonts w:ascii="Georgia" w:hAnsi="Georgia" w:cs="Calibri"/>
          <w:color w:val="000000"/>
          <w:spacing w:val="20"/>
          <w:sz w:val="22"/>
          <w:szCs w:val="22"/>
        </w:rPr>
        <w:t>Grieche</w:t>
      </w:r>
      <w:proofErr w:type="spellEnd"/>
      <w:r w:rsidRPr="00B61BAB">
        <w:rPr>
          <w:rFonts w:ascii="Georgia" w:hAnsi="Georgia" w:cs="Calibri"/>
          <w:color w:val="000000"/>
          <w:spacing w:val="20"/>
          <w:sz w:val="22"/>
          <w:szCs w:val="22"/>
        </w:rPr>
        <w:t>, QC; Dr. Martin Gillis, NS; M</w:t>
      </w:r>
      <w:r>
        <w:rPr>
          <w:rFonts w:ascii="Georgia" w:hAnsi="Georgia" w:cs="Calibri"/>
          <w:color w:val="000000"/>
          <w:spacing w:val="20"/>
          <w:sz w:val="22"/>
          <w:szCs w:val="22"/>
        </w:rPr>
        <w:t>m</w:t>
      </w:r>
      <w:r w:rsidRPr="00B61BAB">
        <w:rPr>
          <w:rFonts w:ascii="Georgia" w:hAnsi="Georgia" w:cs="Calibri"/>
          <w:color w:val="000000"/>
          <w:spacing w:val="20"/>
          <w:sz w:val="22"/>
          <w:szCs w:val="22"/>
        </w:rPr>
        <w:t xml:space="preserve">e. Caroline </w:t>
      </w:r>
      <w:proofErr w:type="spellStart"/>
      <w:r w:rsidRPr="00B61BAB">
        <w:rPr>
          <w:rFonts w:ascii="Georgia" w:hAnsi="Georgia" w:cs="Calibri"/>
          <w:color w:val="000000"/>
          <w:spacing w:val="20"/>
          <w:sz w:val="22"/>
          <w:szCs w:val="22"/>
        </w:rPr>
        <w:t>Daoust</w:t>
      </w:r>
      <w:proofErr w:type="spellEnd"/>
      <w:r w:rsidRPr="00B61BAB">
        <w:rPr>
          <w:rFonts w:ascii="Georgia" w:hAnsi="Georgia" w:cs="Calibri"/>
          <w:color w:val="000000"/>
          <w:spacing w:val="20"/>
          <w:sz w:val="22"/>
          <w:szCs w:val="22"/>
        </w:rPr>
        <w:t>, QC; Dr. Paul O’Brien, NL; and Dr. Jack Gerrow, E</w:t>
      </w:r>
      <w:r>
        <w:rPr>
          <w:rFonts w:ascii="Georgia" w:hAnsi="Georgia" w:cs="Calibri"/>
          <w:color w:val="000000"/>
          <w:spacing w:val="20"/>
          <w:sz w:val="22"/>
          <w:szCs w:val="22"/>
        </w:rPr>
        <w:t xml:space="preserve">xecutive </w:t>
      </w:r>
      <w:r w:rsidRPr="00B61BAB">
        <w:rPr>
          <w:rFonts w:ascii="Georgia" w:hAnsi="Georgia" w:cs="Calibri"/>
          <w:color w:val="000000"/>
          <w:spacing w:val="20"/>
          <w:sz w:val="22"/>
          <w:szCs w:val="22"/>
        </w:rPr>
        <w:t>D</w:t>
      </w:r>
      <w:r>
        <w:rPr>
          <w:rFonts w:ascii="Georgia" w:hAnsi="Georgia" w:cs="Calibri"/>
          <w:color w:val="000000"/>
          <w:spacing w:val="20"/>
          <w:sz w:val="22"/>
          <w:szCs w:val="22"/>
        </w:rPr>
        <w:t>irector</w:t>
      </w:r>
      <w:r w:rsidRPr="00B61BAB">
        <w:rPr>
          <w:rFonts w:ascii="Georgia" w:hAnsi="Georgia" w:cs="Calibri"/>
          <w:color w:val="000000"/>
          <w:spacing w:val="20"/>
          <w:sz w:val="22"/>
          <w:szCs w:val="22"/>
        </w:rPr>
        <w:t xml:space="preserve"> CDRAF. Dr. Ed Yen, E</w:t>
      </w:r>
      <w:r>
        <w:rPr>
          <w:rFonts w:ascii="Georgia" w:hAnsi="Georgia" w:cs="Calibri"/>
          <w:color w:val="000000"/>
          <w:spacing w:val="20"/>
          <w:sz w:val="22"/>
          <w:szCs w:val="22"/>
        </w:rPr>
        <w:t xml:space="preserve">xecutive Director </w:t>
      </w:r>
      <w:r w:rsidRPr="00B61BAB">
        <w:rPr>
          <w:rFonts w:ascii="Georgia" w:hAnsi="Georgia" w:cs="Calibri"/>
          <w:color w:val="000000"/>
          <w:spacing w:val="20"/>
          <w:sz w:val="22"/>
          <w:szCs w:val="22"/>
        </w:rPr>
        <w:t xml:space="preserve">ACFD; and Mr. Frederic </w:t>
      </w:r>
      <w:proofErr w:type="spellStart"/>
      <w:r w:rsidRPr="00B61BAB">
        <w:rPr>
          <w:rFonts w:ascii="Georgia" w:hAnsi="Georgia" w:cs="Calibri"/>
          <w:color w:val="000000"/>
          <w:spacing w:val="20"/>
          <w:sz w:val="22"/>
          <w:szCs w:val="22"/>
        </w:rPr>
        <w:t>Duguay</w:t>
      </w:r>
      <w:proofErr w:type="spellEnd"/>
      <w:r w:rsidRPr="00B61BAB">
        <w:rPr>
          <w:rFonts w:ascii="Georgia" w:hAnsi="Georgia" w:cs="Calibri"/>
          <w:color w:val="000000"/>
          <w:spacing w:val="20"/>
          <w:sz w:val="22"/>
          <w:szCs w:val="22"/>
        </w:rPr>
        <w:t>, E</w:t>
      </w:r>
      <w:r>
        <w:rPr>
          <w:rFonts w:ascii="Georgia" w:hAnsi="Georgia" w:cs="Calibri"/>
          <w:color w:val="000000"/>
          <w:spacing w:val="20"/>
          <w:sz w:val="22"/>
          <w:szCs w:val="22"/>
        </w:rPr>
        <w:t>xecutive Director</w:t>
      </w:r>
      <w:r w:rsidRPr="00B61BAB">
        <w:rPr>
          <w:rFonts w:ascii="Georgia" w:hAnsi="Georgia" w:cs="Calibri"/>
          <w:color w:val="000000"/>
          <w:spacing w:val="20"/>
          <w:sz w:val="22"/>
          <w:szCs w:val="22"/>
        </w:rPr>
        <w:t xml:space="preserve"> CDAC were invited to attend parts of the meeting to discuss the history, general issues and concerns regarding national competencies for general dentists</w:t>
      </w:r>
      <w:r>
        <w:rPr>
          <w:rFonts w:ascii="Georgia" w:hAnsi="Georgia" w:cs="Calibri"/>
          <w:color w:val="000000"/>
          <w:spacing w:val="20"/>
          <w:sz w:val="22"/>
          <w:szCs w:val="22"/>
        </w:rPr>
        <w:t>.</w:t>
      </w:r>
    </w:p>
    <w:p w14:paraId="27F2215C" w14:textId="77777777" w:rsidR="00B61BAB" w:rsidRPr="00B61BAB" w:rsidRDefault="00B61BAB" w:rsidP="00B61BAB">
      <w:pPr>
        <w:pStyle w:val="NormalWeb"/>
        <w:spacing w:before="0" w:beforeAutospacing="0" w:after="0" w:afterAutospacing="0" w:line="320" w:lineRule="atLeast"/>
        <w:rPr>
          <w:rFonts w:ascii="Georgia" w:hAnsi="Georgia"/>
          <w:color w:val="000000"/>
          <w:spacing w:val="20"/>
          <w:sz w:val="22"/>
          <w:szCs w:val="22"/>
        </w:rPr>
      </w:pPr>
    </w:p>
    <w:p w14:paraId="32ECFCB1" w14:textId="77777777" w:rsidR="00B61BAB" w:rsidRDefault="00B61BAB" w:rsidP="00B61BAB">
      <w:pPr>
        <w:pStyle w:val="NormalWeb"/>
        <w:spacing w:before="0" w:beforeAutospacing="0" w:after="0" w:afterAutospacing="0" w:line="320" w:lineRule="atLeast"/>
        <w:rPr>
          <w:rStyle w:val="apple-converted-space"/>
          <w:rFonts w:ascii="Georgia" w:hAnsi="Georgia" w:cs="Calibri"/>
          <w:color w:val="000000"/>
          <w:spacing w:val="20"/>
          <w:sz w:val="22"/>
          <w:szCs w:val="22"/>
        </w:rPr>
      </w:pPr>
      <w:r w:rsidRPr="00B61BAB">
        <w:rPr>
          <w:rFonts w:ascii="Georgia" w:hAnsi="Georgia" w:cs="Calibri"/>
          <w:color w:val="000000"/>
          <w:spacing w:val="20"/>
          <w:sz w:val="22"/>
          <w:szCs w:val="22"/>
        </w:rPr>
        <w:t>Those attending reviewed documents and discussed how these documents were currently being used in blue prints for certification exams, setting accreditation standards for programs, and curriculum development by dental faculties.</w:t>
      </w:r>
      <w:r w:rsidRPr="00B61BAB">
        <w:rPr>
          <w:rStyle w:val="apple-converted-space"/>
          <w:rFonts w:ascii="Georgia" w:hAnsi="Georgia" w:cs="Calibri"/>
          <w:color w:val="000000"/>
          <w:spacing w:val="20"/>
          <w:sz w:val="22"/>
          <w:szCs w:val="22"/>
        </w:rPr>
        <w:t> </w:t>
      </w:r>
    </w:p>
    <w:p w14:paraId="2321E209" w14:textId="77777777" w:rsidR="00B61BAB" w:rsidRPr="00B61BAB" w:rsidRDefault="00B61BAB" w:rsidP="00B61BAB">
      <w:pPr>
        <w:pStyle w:val="NormalWeb"/>
        <w:spacing w:before="0" w:beforeAutospacing="0" w:after="0" w:afterAutospacing="0" w:line="320" w:lineRule="atLeast"/>
        <w:rPr>
          <w:rFonts w:ascii="Georgia" w:hAnsi="Georgia"/>
          <w:color w:val="000000"/>
          <w:spacing w:val="20"/>
          <w:sz w:val="22"/>
          <w:szCs w:val="22"/>
        </w:rPr>
      </w:pPr>
    </w:p>
    <w:p w14:paraId="48A6D3B7" w14:textId="77777777" w:rsidR="00B61BAB" w:rsidRDefault="00B61BAB" w:rsidP="00B61BAB">
      <w:pPr>
        <w:pStyle w:val="NormalWeb"/>
        <w:spacing w:before="0" w:beforeAutospacing="0" w:after="0" w:afterAutospacing="0" w:line="320" w:lineRule="atLeast"/>
        <w:rPr>
          <w:rFonts w:ascii="Georgia" w:hAnsi="Georgia" w:cs="Calibri"/>
          <w:color w:val="000000"/>
          <w:spacing w:val="20"/>
          <w:sz w:val="22"/>
          <w:szCs w:val="22"/>
        </w:rPr>
      </w:pPr>
      <w:r w:rsidRPr="00B61BAB">
        <w:rPr>
          <w:rFonts w:ascii="Georgia" w:hAnsi="Georgia" w:cs="Calibri"/>
          <w:color w:val="000000"/>
          <w:spacing w:val="20"/>
          <w:sz w:val="22"/>
          <w:szCs w:val="22"/>
        </w:rPr>
        <w:t>At the present time CDRAF has not established a competency document for general dentists, which has resulted in other organizations such as NDEB and ACFD developing their own competency resource documents to guide their activities. It is the opinion of the CDRAF Board that the provincial DRAs need to take ownership of establishing competency standards because it is the regulators who set standards for entry to practice for general dentists.</w:t>
      </w:r>
    </w:p>
    <w:p w14:paraId="65E93C9F" w14:textId="77777777" w:rsidR="00B61BAB" w:rsidRPr="00B61BAB" w:rsidRDefault="00B61BAB" w:rsidP="00B61BAB">
      <w:pPr>
        <w:pStyle w:val="NormalWeb"/>
        <w:spacing w:before="0" w:beforeAutospacing="0" w:after="0" w:afterAutospacing="0" w:line="320" w:lineRule="atLeast"/>
        <w:rPr>
          <w:rFonts w:ascii="Georgia" w:hAnsi="Georgia"/>
          <w:color w:val="000000"/>
          <w:spacing w:val="20"/>
          <w:sz w:val="22"/>
          <w:szCs w:val="22"/>
        </w:rPr>
      </w:pPr>
    </w:p>
    <w:p w14:paraId="4314DCE9" w14:textId="77777777" w:rsidR="00B61BAB" w:rsidRDefault="00B61BAB" w:rsidP="00B61BAB">
      <w:pPr>
        <w:pStyle w:val="NormalWeb"/>
        <w:spacing w:before="0" w:beforeAutospacing="0" w:after="0" w:afterAutospacing="0" w:line="320" w:lineRule="atLeast"/>
        <w:rPr>
          <w:rStyle w:val="apple-converted-space"/>
          <w:rFonts w:ascii="Georgia" w:hAnsi="Georgia" w:cs="Calibri"/>
          <w:color w:val="000000"/>
          <w:spacing w:val="20"/>
          <w:sz w:val="22"/>
          <w:szCs w:val="22"/>
        </w:rPr>
      </w:pPr>
      <w:r w:rsidRPr="00B61BAB">
        <w:rPr>
          <w:rFonts w:ascii="Georgia" w:hAnsi="Georgia" w:cs="Calibri"/>
          <w:color w:val="000000"/>
          <w:spacing w:val="20"/>
          <w:sz w:val="22"/>
          <w:szCs w:val="22"/>
        </w:rPr>
        <w:t>Following a robust discussion, the working group has scheduled a two-day workshop to take place on November 9-10, 2018 in Montreal. The workshop will be attended by representatives of the DRAs and curriculum experts to create an initial draft document which would undergo further review by the CDRAF working group including considering stakeholder feedback before being presented to the CDRAF Board.</w:t>
      </w:r>
      <w:r w:rsidRPr="00B61BAB">
        <w:rPr>
          <w:rStyle w:val="apple-converted-space"/>
          <w:rFonts w:ascii="Georgia" w:hAnsi="Georgia" w:cs="Calibri"/>
          <w:color w:val="000000"/>
          <w:spacing w:val="20"/>
          <w:sz w:val="22"/>
          <w:szCs w:val="22"/>
        </w:rPr>
        <w:t> </w:t>
      </w:r>
    </w:p>
    <w:p w14:paraId="3FC7994C" w14:textId="77777777" w:rsidR="00B61BAB" w:rsidRPr="00B61BAB" w:rsidRDefault="00B61BAB" w:rsidP="00B61BAB">
      <w:pPr>
        <w:pStyle w:val="NormalWeb"/>
        <w:spacing w:before="0" w:beforeAutospacing="0" w:after="0" w:afterAutospacing="0" w:line="320" w:lineRule="atLeast"/>
        <w:rPr>
          <w:rFonts w:ascii="Georgia" w:hAnsi="Georgia"/>
          <w:color w:val="000000"/>
          <w:spacing w:val="20"/>
          <w:sz w:val="22"/>
          <w:szCs w:val="22"/>
        </w:rPr>
      </w:pPr>
    </w:p>
    <w:p w14:paraId="126BB0C9" w14:textId="77777777" w:rsidR="00B61BAB" w:rsidRDefault="00B61BAB" w:rsidP="00B61BAB">
      <w:pPr>
        <w:pStyle w:val="NormalWeb"/>
        <w:spacing w:before="0" w:beforeAutospacing="0" w:after="0" w:afterAutospacing="0" w:line="320" w:lineRule="atLeast"/>
        <w:rPr>
          <w:rFonts w:ascii="Georgia" w:hAnsi="Georgia" w:cs="Calibri"/>
          <w:color w:val="000000"/>
          <w:spacing w:val="20"/>
          <w:sz w:val="22"/>
          <w:szCs w:val="22"/>
        </w:rPr>
      </w:pPr>
      <w:r w:rsidRPr="00B61BAB">
        <w:rPr>
          <w:rFonts w:ascii="Georgia" w:hAnsi="Georgia" w:cs="Calibri"/>
          <w:color w:val="000000"/>
          <w:spacing w:val="20"/>
          <w:sz w:val="22"/>
          <w:szCs w:val="22"/>
        </w:rPr>
        <w:lastRenderedPageBreak/>
        <w:t>Attached to this email is the document:</w:t>
      </w:r>
      <w:r w:rsidRPr="00B61BAB">
        <w:rPr>
          <w:rStyle w:val="apple-converted-space"/>
          <w:rFonts w:ascii="Georgia" w:hAnsi="Georgia" w:cs="Calibri"/>
          <w:color w:val="000000"/>
          <w:spacing w:val="20"/>
          <w:sz w:val="22"/>
          <w:szCs w:val="22"/>
        </w:rPr>
        <w:t> </w:t>
      </w:r>
      <w:r w:rsidRPr="00B61BAB">
        <w:rPr>
          <w:rFonts w:ascii="Georgia" w:hAnsi="Georgia" w:cs="Calibri"/>
          <w:i/>
          <w:iCs/>
          <w:color w:val="000000"/>
          <w:spacing w:val="20"/>
          <w:sz w:val="22"/>
          <w:szCs w:val="22"/>
        </w:rPr>
        <w:t>Knowledge, Skills, and Abilities (KSAs) for a Beginning Dental Practitioner in Canada</w:t>
      </w:r>
      <w:r w:rsidRPr="00B61BAB">
        <w:rPr>
          <w:rFonts w:ascii="Georgia" w:hAnsi="Georgia" w:cs="Calibri"/>
          <w:color w:val="000000"/>
          <w:spacing w:val="20"/>
          <w:sz w:val="22"/>
          <w:szCs w:val="22"/>
        </w:rPr>
        <w:t>. Prior to the November workshop input from all the DRAs is required to help focus the activities during this meeting. There are two areas which require input:</w:t>
      </w:r>
    </w:p>
    <w:p w14:paraId="6750C3E9" w14:textId="77777777" w:rsidR="00B61BAB" w:rsidRPr="00B61BAB" w:rsidRDefault="00B61BAB" w:rsidP="00B61BAB">
      <w:pPr>
        <w:pStyle w:val="NormalWeb"/>
        <w:spacing w:before="0" w:beforeAutospacing="0" w:after="0" w:afterAutospacing="0" w:line="320" w:lineRule="atLeast"/>
        <w:rPr>
          <w:rFonts w:ascii="Georgia" w:hAnsi="Georgia"/>
          <w:color w:val="000000"/>
          <w:spacing w:val="20"/>
          <w:sz w:val="22"/>
          <w:szCs w:val="22"/>
        </w:rPr>
      </w:pPr>
    </w:p>
    <w:p w14:paraId="4869D634" w14:textId="4BDFF0B4" w:rsidR="00B61BAB" w:rsidRPr="00B61BAB" w:rsidRDefault="00B61BAB" w:rsidP="00B61BAB">
      <w:pPr>
        <w:pStyle w:val="NormalWeb"/>
        <w:spacing w:before="0" w:beforeAutospacing="0" w:after="0" w:afterAutospacing="0" w:line="320" w:lineRule="atLeast"/>
        <w:ind w:left="720" w:hanging="360"/>
        <w:rPr>
          <w:rFonts w:ascii="Georgia" w:hAnsi="Georgia"/>
          <w:color w:val="000000"/>
          <w:spacing w:val="20"/>
          <w:sz w:val="22"/>
          <w:szCs w:val="22"/>
        </w:rPr>
      </w:pPr>
      <w:r w:rsidRPr="00B61BAB">
        <w:rPr>
          <w:rFonts w:ascii="Georgia" w:hAnsi="Georgia" w:cs="Calibri"/>
          <w:color w:val="000000"/>
          <w:spacing w:val="20"/>
          <w:sz w:val="22"/>
          <w:szCs w:val="22"/>
        </w:rPr>
        <w:t>1.   A general review of each KSA with feedback regarding its relevance. Things to consider would be: are there KSAs which</w:t>
      </w:r>
      <w:r>
        <w:rPr>
          <w:rFonts w:ascii="Georgia" w:hAnsi="Georgia" w:cs="Calibri"/>
          <w:color w:val="000000"/>
          <w:spacing w:val="20"/>
          <w:sz w:val="22"/>
          <w:szCs w:val="22"/>
        </w:rPr>
        <w:t xml:space="preserve"> no</w:t>
      </w:r>
      <w:r w:rsidRPr="00B61BAB">
        <w:rPr>
          <w:rFonts w:ascii="Georgia" w:hAnsi="Georgia" w:cs="Calibri"/>
          <w:color w:val="000000"/>
          <w:spacing w:val="20"/>
          <w:sz w:val="22"/>
          <w:szCs w:val="22"/>
        </w:rPr>
        <w:t xml:space="preserve"> longer have importance; </w:t>
      </w:r>
      <w:r>
        <w:rPr>
          <w:rFonts w:ascii="Georgia" w:hAnsi="Georgia" w:cs="Calibri"/>
          <w:color w:val="000000"/>
          <w:spacing w:val="20"/>
          <w:sz w:val="22"/>
          <w:szCs w:val="22"/>
        </w:rPr>
        <w:t xml:space="preserve">are </w:t>
      </w:r>
      <w:r w:rsidRPr="00B61BAB">
        <w:rPr>
          <w:rFonts w:ascii="Georgia" w:hAnsi="Georgia" w:cs="Calibri"/>
          <w:color w:val="000000"/>
          <w:spacing w:val="20"/>
          <w:sz w:val="22"/>
          <w:szCs w:val="22"/>
        </w:rPr>
        <w:t xml:space="preserve">some KSAs more important than others; and are </w:t>
      </w:r>
      <w:r>
        <w:rPr>
          <w:rFonts w:ascii="Georgia" w:hAnsi="Georgia" w:cs="Calibri"/>
          <w:color w:val="000000"/>
          <w:spacing w:val="20"/>
          <w:sz w:val="22"/>
          <w:szCs w:val="22"/>
        </w:rPr>
        <w:t xml:space="preserve">there any </w:t>
      </w:r>
      <w:r w:rsidRPr="00B61BAB">
        <w:rPr>
          <w:rFonts w:ascii="Georgia" w:hAnsi="Georgia" w:cs="Calibri"/>
          <w:color w:val="000000"/>
          <w:spacing w:val="20"/>
          <w:sz w:val="22"/>
          <w:szCs w:val="22"/>
        </w:rPr>
        <w:t>missing areas which should be considered for inclusion in the next iteration of the document?</w:t>
      </w:r>
    </w:p>
    <w:p w14:paraId="1F4B51CC" w14:textId="27CF8B50" w:rsidR="00B61BAB" w:rsidRPr="00B61BAB" w:rsidRDefault="00B61BAB" w:rsidP="00B61BAB">
      <w:pPr>
        <w:pStyle w:val="NormalWeb"/>
        <w:spacing w:before="0" w:beforeAutospacing="0" w:after="0" w:afterAutospacing="0" w:line="320" w:lineRule="atLeast"/>
        <w:ind w:left="720" w:hanging="360"/>
        <w:rPr>
          <w:rFonts w:ascii="Georgia" w:hAnsi="Georgia" w:cs="Calibri"/>
          <w:color w:val="000000"/>
          <w:spacing w:val="20"/>
          <w:sz w:val="22"/>
          <w:szCs w:val="22"/>
        </w:rPr>
      </w:pPr>
      <w:r w:rsidRPr="00B61BAB">
        <w:rPr>
          <w:rFonts w:ascii="Georgia" w:hAnsi="Georgia" w:cs="Calibri"/>
          <w:color w:val="000000"/>
          <w:spacing w:val="20"/>
          <w:sz w:val="22"/>
          <w:szCs w:val="22"/>
        </w:rPr>
        <w:t>2.</w:t>
      </w:r>
      <w:r w:rsidRPr="00B61BAB">
        <w:rPr>
          <w:rStyle w:val="apple-converted-space"/>
          <w:rFonts w:ascii="Georgia" w:hAnsi="Georgia"/>
          <w:color w:val="000000"/>
          <w:spacing w:val="20"/>
          <w:sz w:val="22"/>
          <w:szCs w:val="22"/>
        </w:rPr>
        <w:t> </w:t>
      </w:r>
      <w:r w:rsidRPr="00B61BAB">
        <w:rPr>
          <w:rFonts w:ascii="Georgia" w:hAnsi="Georgia" w:cs="Calibri"/>
          <w:color w:val="000000"/>
          <w:spacing w:val="20"/>
          <w:sz w:val="22"/>
          <w:szCs w:val="22"/>
        </w:rPr>
        <w:t xml:space="preserve"> Review in detail the eleven KSAs in Section B and provide comments on each competency in this section. For example</w:t>
      </w:r>
      <w:proofErr w:type="gramStart"/>
      <w:r w:rsidRPr="00B61BAB">
        <w:rPr>
          <w:rFonts w:ascii="Georgia" w:hAnsi="Georgia" w:cs="Calibri"/>
          <w:color w:val="000000"/>
          <w:spacing w:val="20"/>
          <w:sz w:val="22"/>
          <w:szCs w:val="22"/>
        </w:rPr>
        <w:t>:</w:t>
      </w:r>
      <w:proofErr w:type="gramEnd"/>
      <w:r w:rsidRPr="00B61BAB">
        <w:rPr>
          <w:rFonts w:ascii="Georgia" w:hAnsi="Georgia" w:cs="Calibri"/>
          <w:color w:val="000000"/>
          <w:spacing w:val="20"/>
          <w:sz w:val="22"/>
          <w:szCs w:val="22"/>
        </w:rPr>
        <w:br/>
        <w:t>a)</w:t>
      </w:r>
      <w:r w:rsidRPr="00B61BAB">
        <w:rPr>
          <w:rStyle w:val="apple-converted-space"/>
          <w:rFonts w:ascii="Georgia" w:hAnsi="Georgia" w:cs="Calibri"/>
          <w:color w:val="000000"/>
          <w:spacing w:val="20"/>
          <w:sz w:val="22"/>
          <w:szCs w:val="22"/>
        </w:rPr>
        <w:t> </w:t>
      </w:r>
      <w:r w:rsidRPr="00B61BAB">
        <w:rPr>
          <w:rFonts w:ascii="Georgia" w:hAnsi="Georgia" w:cs="Calibri"/>
          <w:color w:val="000000"/>
          <w:spacing w:val="20"/>
          <w:sz w:val="22"/>
          <w:szCs w:val="22"/>
          <w:u w:val="single"/>
        </w:rPr>
        <w:t>KSA 4.1 Radiography: prescribe and make radiographs</w:t>
      </w:r>
      <w:r w:rsidRPr="00B61BAB">
        <w:rPr>
          <w:rStyle w:val="apple-converted-space"/>
          <w:rFonts w:ascii="Georgia" w:hAnsi="Georgia" w:cs="Calibri"/>
          <w:color w:val="000000"/>
          <w:spacing w:val="20"/>
          <w:sz w:val="22"/>
          <w:szCs w:val="22"/>
        </w:rPr>
        <w:t> </w:t>
      </w:r>
      <w:r w:rsidRPr="00B61BAB">
        <w:rPr>
          <w:rFonts w:ascii="Georgia" w:hAnsi="Georgia" w:cs="Calibri"/>
          <w:color w:val="000000"/>
          <w:spacing w:val="20"/>
          <w:sz w:val="22"/>
          <w:szCs w:val="22"/>
        </w:rPr>
        <w:t>- Should CBCT be included?</w:t>
      </w:r>
      <w:r w:rsidRPr="00B61BAB">
        <w:rPr>
          <w:rFonts w:ascii="Georgia" w:hAnsi="Georgia" w:cs="Calibri"/>
          <w:color w:val="000000"/>
          <w:spacing w:val="20"/>
          <w:sz w:val="22"/>
          <w:szCs w:val="22"/>
        </w:rPr>
        <w:br/>
        <w:t>b)</w:t>
      </w:r>
      <w:r w:rsidRPr="00B61BAB">
        <w:rPr>
          <w:rStyle w:val="apple-converted-space"/>
          <w:rFonts w:ascii="Georgia" w:hAnsi="Georgia" w:cs="Calibri"/>
          <w:color w:val="000000"/>
          <w:spacing w:val="20"/>
          <w:sz w:val="22"/>
          <w:szCs w:val="22"/>
        </w:rPr>
        <w:t> </w:t>
      </w:r>
      <w:r w:rsidRPr="00B61BAB">
        <w:rPr>
          <w:rFonts w:ascii="Georgia" w:hAnsi="Georgia" w:cs="Calibri"/>
          <w:color w:val="000000"/>
          <w:spacing w:val="20"/>
          <w:sz w:val="22"/>
          <w:szCs w:val="22"/>
          <w:u w:val="single"/>
        </w:rPr>
        <w:t>KSA 8.1 Orthodontics: Manage abnormalities of growth and development</w:t>
      </w:r>
      <w:r w:rsidRPr="00B61BAB">
        <w:rPr>
          <w:rFonts w:ascii="Georgia" w:hAnsi="Georgia" w:cs="Calibri"/>
          <w:color w:val="000000"/>
          <w:spacing w:val="20"/>
          <w:sz w:val="22"/>
          <w:szCs w:val="22"/>
        </w:rPr>
        <w:t>- How complex should the cases be? Treat with removable appliances or fixed or both?</w:t>
      </w:r>
      <w:r w:rsidRPr="00B61BAB">
        <w:rPr>
          <w:rFonts w:ascii="Georgia" w:hAnsi="Georgia" w:cs="Calibri"/>
          <w:color w:val="000000"/>
          <w:spacing w:val="20"/>
          <w:sz w:val="22"/>
          <w:szCs w:val="22"/>
        </w:rPr>
        <w:br/>
        <w:t>c)</w:t>
      </w:r>
      <w:r w:rsidRPr="00B61BAB">
        <w:rPr>
          <w:rStyle w:val="apple-converted-space"/>
          <w:rFonts w:ascii="Georgia" w:hAnsi="Georgia" w:cs="Calibri"/>
          <w:color w:val="000000"/>
          <w:spacing w:val="20"/>
          <w:sz w:val="22"/>
          <w:szCs w:val="22"/>
        </w:rPr>
        <w:t> </w:t>
      </w:r>
      <w:r w:rsidRPr="00B61BAB">
        <w:rPr>
          <w:rFonts w:ascii="Georgia" w:hAnsi="Georgia" w:cs="Calibri"/>
          <w:color w:val="000000"/>
          <w:spacing w:val="20"/>
          <w:sz w:val="22"/>
          <w:szCs w:val="22"/>
          <w:u w:val="single"/>
        </w:rPr>
        <w:t xml:space="preserve">KSA 6.1 Manage diseases and injury of the pulp. </w:t>
      </w:r>
      <w:r w:rsidRPr="00B61BAB">
        <w:rPr>
          <w:rFonts w:ascii="Georgia" w:hAnsi="Georgia" w:cs="Calibri"/>
          <w:color w:val="000000"/>
          <w:spacing w:val="20"/>
          <w:sz w:val="22"/>
          <w:szCs w:val="22"/>
        </w:rPr>
        <w:t>Should this be more specific in what beginning practitioners should be competent to treat as opposed to just manage?</w:t>
      </w:r>
    </w:p>
    <w:p w14:paraId="278DCED6" w14:textId="77777777" w:rsidR="00B61BAB" w:rsidRPr="00B61BAB" w:rsidRDefault="00B61BAB" w:rsidP="00B61BAB">
      <w:pPr>
        <w:pStyle w:val="NormalWeb"/>
        <w:spacing w:before="0" w:beforeAutospacing="0" w:after="0" w:afterAutospacing="0" w:line="320" w:lineRule="atLeast"/>
        <w:ind w:left="720"/>
        <w:rPr>
          <w:rFonts w:ascii="Georgia" w:hAnsi="Georgia"/>
          <w:color w:val="000000"/>
          <w:spacing w:val="20"/>
          <w:sz w:val="22"/>
          <w:szCs w:val="22"/>
        </w:rPr>
      </w:pPr>
    </w:p>
    <w:p w14:paraId="0644A569" w14:textId="77777777" w:rsidR="00B61BAB" w:rsidRPr="00B61BAB" w:rsidRDefault="00B61BAB" w:rsidP="00B61BAB">
      <w:pPr>
        <w:pStyle w:val="NormalWeb"/>
        <w:spacing w:before="0" w:beforeAutospacing="0" w:after="0" w:afterAutospacing="0" w:line="320" w:lineRule="atLeast"/>
        <w:ind w:left="720"/>
        <w:rPr>
          <w:rFonts w:ascii="Georgia" w:hAnsi="Georgia"/>
          <w:color w:val="000000"/>
          <w:spacing w:val="20"/>
          <w:sz w:val="22"/>
          <w:szCs w:val="22"/>
        </w:rPr>
      </w:pPr>
      <w:r w:rsidRPr="00B61BAB">
        <w:rPr>
          <w:rFonts w:ascii="Georgia" w:hAnsi="Georgia" w:cs="Calibri"/>
          <w:color w:val="000000"/>
          <w:spacing w:val="20"/>
          <w:sz w:val="22"/>
          <w:szCs w:val="22"/>
        </w:rPr>
        <w:t> </w:t>
      </w:r>
    </w:p>
    <w:p w14:paraId="128A736E" w14:textId="77777777" w:rsidR="00B61BAB" w:rsidRPr="00B61BAB" w:rsidRDefault="00B61BAB" w:rsidP="00B61BAB">
      <w:pPr>
        <w:pStyle w:val="NormalWeb"/>
        <w:spacing w:before="0" w:beforeAutospacing="0" w:after="0" w:afterAutospacing="0" w:line="320" w:lineRule="atLeast"/>
        <w:rPr>
          <w:rFonts w:ascii="Georgia" w:hAnsi="Georgia"/>
          <w:color w:val="000000"/>
          <w:spacing w:val="20"/>
          <w:sz w:val="22"/>
          <w:szCs w:val="22"/>
        </w:rPr>
      </w:pPr>
      <w:r w:rsidRPr="00B61BAB">
        <w:rPr>
          <w:rFonts w:ascii="Georgia" w:hAnsi="Georgia" w:cs="Calibri"/>
          <w:color w:val="000000"/>
          <w:spacing w:val="20"/>
          <w:sz w:val="22"/>
          <w:szCs w:val="22"/>
        </w:rPr>
        <w:t>Please provide your response to Dr. Jack Gerrow by July 8, 2018.</w:t>
      </w:r>
    </w:p>
    <w:p w14:paraId="647B04F9" w14:textId="77777777" w:rsidR="00B61BAB" w:rsidRPr="00B61BAB" w:rsidRDefault="00B61BAB" w:rsidP="00B61BAB">
      <w:pPr>
        <w:pStyle w:val="NormalWeb"/>
        <w:spacing w:before="0" w:beforeAutospacing="0" w:after="0" w:afterAutospacing="0" w:line="320" w:lineRule="atLeast"/>
        <w:rPr>
          <w:rFonts w:ascii="Georgia" w:hAnsi="Georgia"/>
          <w:color w:val="000000"/>
          <w:spacing w:val="20"/>
          <w:sz w:val="22"/>
          <w:szCs w:val="22"/>
        </w:rPr>
      </w:pPr>
      <w:r w:rsidRPr="00B61BAB">
        <w:rPr>
          <w:rFonts w:ascii="Georgia" w:hAnsi="Georgia" w:cs="Calibri"/>
          <w:color w:val="000000"/>
          <w:spacing w:val="20"/>
          <w:sz w:val="22"/>
          <w:szCs w:val="22"/>
        </w:rPr>
        <w:t> </w:t>
      </w:r>
    </w:p>
    <w:p w14:paraId="5E7A9F45" w14:textId="77777777" w:rsidR="00B61BAB" w:rsidRPr="00B61BAB" w:rsidRDefault="00B61BAB" w:rsidP="00B61BAB">
      <w:pPr>
        <w:pStyle w:val="NormalWeb"/>
        <w:spacing w:before="0" w:beforeAutospacing="0" w:after="0" w:afterAutospacing="0" w:line="320" w:lineRule="atLeast"/>
        <w:rPr>
          <w:rFonts w:ascii="Georgia" w:hAnsi="Georgia"/>
          <w:color w:val="000000"/>
          <w:spacing w:val="20"/>
          <w:sz w:val="22"/>
          <w:szCs w:val="22"/>
        </w:rPr>
      </w:pPr>
      <w:r w:rsidRPr="00B61BAB">
        <w:rPr>
          <w:rFonts w:ascii="Georgia" w:hAnsi="Georgia" w:cs="Calibri"/>
          <w:color w:val="000000"/>
          <w:spacing w:val="20"/>
          <w:sz w:val="22"/>
          <w:szCs w:val="22"/>
        </w:rPr>
        <w:t>Thank you for your assistance.</w:t>
      </w:r>
    </w:p>
    <w:p w14:paraId="213CF99A" w14:textId="77777777" w:rsidR="00B61BAB" w:rsidRPr="00B61BAB" w:rsidRDefault="00B61BAB" w:rsidP="00B61BAB">
      <w:pPr>
        <w:pStyle w:val="NormalWeb"/>
        <w:spacing w:before="0" w:beforeAutospacing="0" w:after="0" w:afterAutospacing="0" w:line="320" w:lineRule="atLeast"/>
        <w:rPr>
          <w:rFonts w:ascii="Georgia" w:hAnsi="Georgia"/>
          <w:color w:val="000000"/>
          <w:spacing w:val="20"/>
          <w:sz w:val="22"/>
          <w:szCs w:val="22"/>
        </w:rPr>
      </w:pPr>
      <w:r w:rsidRPr="00B61BAB">
        <w:rPr>
          <w:rFonts w:ascii="Georgia" w:hAnsi="Georgia" w:cs="Calibri"/>
          <w:color w:val="000000"/>
          <w:spacing w:val="20"/>
          <w:sz w:val="22"/>
          <w:szCs w:val="22"/>
        </w:rPr>
        <w:t> </w:t>
      </w:r>
    </w:p>
    <w:p w14:paraId="3B405320" w14:textId="77777777" w:rsidR="00B61BAB" w:rsidRPr="00B61BAB" w:rsidRDefault="00B61BAB" w:rsidP="00B61BAB">
      <w:pPr>
        <w:pStyle w:val="NormalWeb"/>
        <w:spacing w:before="0" w:beforeAutospacing="0" w:after="0" w:afterAutospacing="0" w:line="320" w:lineRule="atLeast"/>
        <w:rPr>
          <w:rFonts w:ascii="Georgia" w:hAnsi="Georgia"/>
          <w:color w:val="000000"/>
          <w:spacing w:val="20"/>
          <w:sz w:val="22"/>
          <w:szCs w:val="22"/>
        </w:rPr>
      </w:pPr>
      <w:r w:rsidRPr="00B61BAB">
        <w:rPr>
          <w:rFonts w:ascii="Georgia" w:hAnsi="Georgia" w:cs="Calibri"/>
          <w:color w:val="000000"/>
          <w:spacing w:val="20"/>
          <w:sz w:val="22"/>
          <w:szCs w:val="22"/>
        </w:rPr>
        <w:t>Sincerely,</w:t>
      </w:r>
    </w:p>
    <w:p w14:paraId="6922022E" w14:textId="113B5754" w:rsidR="00B61BAB" w:rsidRPr="00B61BAB" w:rsidRDefault="00B61BAB" w:rsidP="00B61BAB">
      <w:pPr>
        <w:pStyle w:val="NormalWeb"/>
        <w:spacing w:before="0" w:beforeAutospacing="0" w:after="0" w:afterAutospacing="0" w:line="320" w:lineRule="atLeast"/>
        <w:rPr>
          <w:rFonts w:ascii="Georgia" w:hAnsi="Georgia"/>
          <w:color w:val="000000"/>
          <w:spacing w:val="20"/>
          <w:sz w:val="22"/>
          <w:szCs w:val="22"/>
        </w:rPr>
      </w:pPr>
      <w:r w:rsidRPr="00B61BAB">
        <w:rPr>
          <w:rFonts w:ascii="Georgia" w:hAnsi="Georgia" w:cs="Calibri"/>
          <w:color w:val="000000"/>
          <w:spacing w:val="20"/>
          <w:sz w:val="22"/>
          <w:szCs w:val="22"/>
        </w:rPr>
        <w:t> </w:t>
      </w:r>
      <w:r w:rsidR="00C507E6">
        <w:rPr>
          <w:rFonts w:ascii="Georgia" w:hAnsi="Georgia"/>
          <w:noProof/>
          <w:color w:val="000000"/>
          <w:spacing w:val="20"/>
          <w:sz w:val="22"/>
          <w:szCs w:val="22"/>
          <w:lang w:eastAsia="en-CA"/>
        </w:rPr>
        <w:drawing>
          <wp:inline distT="0" distB="0" distL="0" distR="0" wp14:anchorId="56F7D6AB" wp14:editId="34ED5DFC">
            <wp:extent cx="1511300" cy="727220"/>
            <wp:effectExtent l="0" t="0" r="0" b="0"/>
            <wp:docPr id="6" name="Picture 6" descr="C:\Users\ams\AppData\Local\Microsoft\Windows\Temporary Internet Files\Content.Outlook\RCLAUGLU\sig_CD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s\AppData\Local\Microsoft\Windows\Temporary Internet Files\Content.Outlook\RCLAUGLU\sig_CDRA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300" cy="727220"/>
                    </a:xfrm>
                    <a:prstGeom prst="rect">
                      <a:avLst/>
                    </a:prstGeom>
                    <a:noFill/>
                    <a:ln>
                      <a:noFill/>
                    </a:ln>
                  </pic:spPr>
                </pic:pic>
              </a:graphicData>
            </a:graphic>
          </wp:inline>
        </w:drawing>
      </w:r>
    </w:p>
    <w:p w14:paraId="7DCB0E8A" w14:textId="77777777" w:rsidR="00B61BAB" w:rsidRPr="00B61BAB" w:rsidRDefault="00B61BAB" w:rsidP="00B61BAB">
      <w:pPr>
        <w:pStyle w:val="NormalWeb"/>
        <w:spacing w:before="0" w:beforeAutospacing="0" w:after="0" w:afterAutospacing="0" w:line="320" w:lineRule="atLeast"/>
        <w:rPr>
          <w:rFonts w:ascii="Georgia" w:hAnsi="Georgia"/>
          <w:color w:val="000000"/>
          <w:spacing w:val="20"/>
          <w:sz w:val="22"/>
          <w:szCs w:val="22"/>
        </w:rPr>
      </w:pPr>
      <w:r w:rsidRPr="00B61BAB">
        <w:rPr>
          <w:rFonts w:ascii="Georgia" w:hAnsi="Georgia" w:cs="Calibri"/>
          <w:color w:val="000000"/>
          <w:spacing w:val="20"/>
          <w:sz w:val="22"/>
          <w:szCs w:val="22"/>
        </w:rPr>
        <w:t>Dr. Paul O’Brien</w:t>
      </w:r>
    </w:p>
    <w:p w14:paraId="71F9B725" w14:textId="77777777" w:rsidR="00B61BAB" w:rsidRPr="00B61BAB" w:rsidRDefault="00B61BAB" w:rsidP="00B61BAB">
      <w:pPr>
        <w:pStyle w:val="NormalWeb"/>
        <w:spacing w:before="0" w:beforeAutospacing="0" w:after="0" w:afterAutospacing="0" w:line="320" w:lineRule="atLeast"/>
        <w:rPr>
          <w:rFonts w:ascii="Georgia" w:hAnsi="Georgia"/>
          <w:color w:val="000000"/>
          <w:spacing w:val="20"/>
          <w:sz w:val="22"/>
          <w:szCs w:val="22"/>
        </w:rPr>
      </w:pPr>
      <w:r w:rsidRPr="00B61BAB">
        <w:rPr>
          <w:rFonts w:ascii="Georgia" w:hAnsi="Georgia" w:cs="Calibri"/>
          <w:color w:val="000000"/>
          <w:spacing w:val="20"/>
          <w:sz w:val="22"/>
          <w:szCs w:val="22"/>
        </w:rPr>
        <w:t>Chair, CDRAF</w:t>
      </w:r>
    </w:p>
    <w:p w14:paraId="13F3FFC1" w14:textId="77777777" w:rsidR="00B61BAB" w:rsidRPr="00B61BAB" w:rsidRDefault="00B61BAB" w:rsidP="00B61BAB">
      <w:pPr>
        <w:spacing w:line="320" w:lineRule="atLeast"/>
        <w:rPr>
          <w:rFonts w:ascii="Georgia" w:hAnsi="Georgia"/>
          <w:spacing w:val="20"/>
          <w:sz w:val="22"/>
          <w:szCs w:val="22"/>
        </w:rPr>
      </w:pPr>
    </w:p>
    <w:p w14:paraId="442DA6E9" w14:textId="59664CD1" w:rsidR="00C1128D" w:rsidRDefault="00C1128D" w:rsidP="00B61BAB">
      <w:pPr>
        <w:spacing w:line="320" w:lineRule="atLeast"/>
        <w:rPr>
          <w:rFonts w:ascii="Georgia" w:hAnsi="Georgia"/>
          <w:spacing w:val="20"/>
          <w:sz w:val="22"/>
          <w:szCs w:val="22"/>
          <w:lang w:val="en-CA"/>
        </w:rPr>
      </w:pPr>
      <w:proofErr w:type="spellStart"/>
      <w:r w:rsidRPr="00B61BAB">
        <w:rPr>
          <w:rFonts w:ascii="Georgia" w:hAnsi="Georgia"/>
          <w:spacing w:val="20"/>
          <w:sz w:val="22"/>
          <w:szCs w:val="22"/>
          <w:lang w:val="en-CA"/>
        </w:rPr>
        <w:t>Encl</w:t>
      </w:r>
      <w:proofErr w:type="spellEnd"/>
      <w:r w:rsidRPr="00B61BAB">
        <w:rPr>
          <w:rFonts w:ascii="Georgia" w:hAnsi="Georgia"/>
          <w:spacing w:val="20"/>
          <w:sz w:val="22"/>
          <w:szCs w:val="22"/>
          <w:lang w:val="en-CA"/>
        </w:rPr>
        <w:t>:</w:t>
      </w:r>
    </w:p>
    <w:p w14:paraId="4A3C16D7" w14:textId="77777777" w:rsidR="00C507E6" w:rsidRPr="00B61BAB" w:rsidRDefault="00C507E6" w:rsidP="00B61BAB">
      <w:pPr>
        <w:spacing w:line="320" w:lineRule="atLeast"/>
        <w:rPr>
          <w:rFonts w:ascii="Georgia" w:hAnsi="Georgia"/>
          <w:spacing w:val="20"/>
          <w:sz w:val="22"/>
          <w:szCs w:val="22"/>
          <w:lang w:val="en-CA"/>
        </w:rPr>
      </w:pPr>
    </w:p>
    <w:p w14:paraId="35D200EA" w14:textId="6B31C0C5" w:rsidR="00B61BAB" w:rsidRDefault="00953BEF" w:rsidP="00B61BAB">
      <w:pPr>
        <w:spacing w:line="320" w:lineRule="atLeast"/>
        <w:rPr>
          <w:rFonts w:ascii="Georgia" w:hAnsi="Georgia"/>
          <w:spacing w:val="20"/>
          <w:sz w:val="22"/>
          <w:szCs w:val="22"/>
          <w:lang w:val="en-CA"/>
        </w:rPr>
      </w:pPr>
      <w:r w:rsidRPr="00B61BAB">
        <w:rPr>
          <w:rFonts w:ascii="Georgia" w:hAnsi="Georgia"/>
          <w:spacing w:val="20"/>
          <w:sz w:val="22"/>
          <w:szCs w:val="22"/>
          <w:lang w:val="en-CA"/>
        </w:rPr>
        <w:t>c.:</w:t>
      </w:r>
      <w:r w:rsidRPr="00B61BAB">
        <w:rPr>
          <w:rFonts w:ascii="Georgia" w:hAnsi="Georgia"/>
          <w:spacing w:val="20"/>
          <w:sz w:val="22"/>
          <w:szCs w:val="22"/>
          <w:lang w:val="en-CA"/>
        </w:rPr>
        <w:tab/>
        <w:t xml:space="preserve">Dr. </w:t>
      </w:r>
      <w:r w:rsidR="00B61BAB">
        <w:rPr>
          <w:rFonts w:ascii="Georgia" w:hAnsi="Georgia"/>
          <w:spacing w:val="20"/>
          <w:sz w:val="22"/>
          <w:szCs w:val="22"/>
          <w:lang w:val="en-CA"/>
        </w:rPr>
        <w:t>Jack Gerrow</w:t>
      </w:r>
      <w:r w:rsidR="00571044">
        <w:rPr>
          <w:rFonts w:ascii="Georgia" w:hAnsi="Georgia"/>
          <w:spacing w:val="20"/>
          <w:sz w:val="22"/>
          <w:szCs w:val="22"/>
          <w:lang w:val="en-CA"/>
        </w:rPr>
        <w:t>, CDRAF Executive Director</w:t>
      </w:r>
      <w:bookmarkStart w:id="0" w:name="_GoBack"/>
      <w:bookmarkEnd w:id="0"/>
    </w:p>
    <w:p w14:paraId="574254B8" w14:textId="283EC67C" w:rsidR="000D3338" w:rsidRPr="00C507E6" w:rsidRDefault="00C1128D" w:rsidP="00B61BAB">
      <w:pPr>
        <w:spacing w:line="320" w:lineRule="atLeast"/>
        <w:rPr>
          <w:rFonts w:ascii="Georgia" w:hAnsi="Georgia"/>
          <w:spacing w:val="20"/>
          <w:sz w:val="18"/>
          <w:szCs w:val="18"/>
          <w:lang w:val="en-CA"/>
        </w:rPr>
      </w:pPr>
      <w:r w:rsidRPr="00C507E6">
        <w:rPr>
          <w:rFonts w:ascii="Georgia" w:hAnsi="Georgia"/>
          <w:spacing w:val="20"/>
          <w:sz w:val="18"/>
          <w:szCs w:val="18"/>
          <w:lang w:val="en-CA"/>
        </w:rPr>
        <w:t>AMS</w:t>
      </w:r>
      <w:proofErr w:type="gramStart"/>
      <w:r w:rsidRPr="00C507E6">
        <w:rPr>
          <w:rFonts w:ascii="Georgia" w:hAnsi="Georgia"/>
          <w:spacing w:val="20"/>
          <w:sz w:val="18"/>
          <w:szCs w:val="18"/>
          <w:lang w:val="en-CA"/>
        </w:rPr>
        <w:t>:</w:t>
      </w:r>
      <w:r w:rsidR="00C507E6" w:rsidRPr="00C507E6">
        <w:rPr>
          <w:rFonts w:ascii="Georgia" w:hAnsi="Georgia"/>
          <w:spacing w:val="20"/>
          <w:sz w:val="18"/>
          <w:szCs w:val="18"/>
          <w:lang w:val="en-CA"/>
        </w:rPr>
        <w:t>807773</w:t>
      </w:r>
      <w:proofErr w:type="gramEnd"/>
    </w:p>
    <w:sectPr w:rsidR="000D3338" w:rsidRPr="00C507E6" w:rsidSect="00A47B10">
      <w:headerReference w:type="even" r:id="rId9"/>
      <w:headerReference w:type="default" r:id="rId10"/>
      <w:footerReference w:type="even" r:id="rId11"/>
      <w:footerReference w:type="default" r:id="rId12"/>
      <w:headerReference w:type="first" r:id="rId13"/>
      <w:footerReference w:type="first" r:id="rId14"/>
      <w:pgSz w:w="12240" w:h="15840"/>
      <w:pgMar w:top="2592" w:right="907" w:bottom="864"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35865" w14:textId="77777777" w:rsidR="001052FB" w:rsidRDefault="001052FB" w:rsidP="00AB512E">
      <w:r>
        <w:separator/>
      </w:r>
    </w:p>
  </w:endnote>
  <w:endnote w:type="continuationSeparator" w:id="0">
    <w:p w14:paraId="1FD4ECEC" w14:textId="77777777" w:rsidR="001052FB" w:rsidRDefault="001052FB" w:rsidP="00AB5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EFA24" w14:textId="77777777" w:rsidR="001327D4" w:rsidRDefault="001327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50690" w14:textId="77777777" w:rsidR="001327D4" w:rsidRDefault="001327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2E0E4" w14:textId="77777777" w:rsidR="001327D4" w:rsidRDefault="001327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8A7AF2" w14:textId="77777777" w:rsidR="001052FB" w:rsidRDefault="001052FB" w:rsidP="00AB512E">
      <w:r>
        <w:separator/>
      </w:r>
    </w:p>
  </w:footnote>
  <w:footnote w:type="continuationSeparator" w:id="0">
    <w:p w14:paraId="34C80B8E" w14:textId="77777777" w:rsidR="001052FB" w:rsidRDefault="001052FB" w:rsidP="00AB51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362E8" w14:textId="77777777" w:rsidR="00AB512E" w:rsidRDefault="000655F1">
    <w:pPr>
      <w:pStyle w:val="Header"/>
    </w:pPr>
    <w:r>
      <w:rPr>
        <w:noProof/>
        <w:lang w:val="en-CA" w:eastAsia="en-CA"/>
      </w:rPr>
      <w:drawing>
        <wp:anchor distT="0" distB="0" distL="114300" distR="114300" simplePos="0" relativeHeight="251656192" behindDoc="1" locked="0" layoutInCell="1" allowOverlap="1" wp14:anchorId="26CEB6EA" wp14:editId="634C00C1">
          <wp:simplePos x="0" y="0"/>
          <wp:positionH relativeFrom="margin">
            <wp:align>center</wp:align>
          </wp:positionH>
          <wp:positionV relativeFrom="margin">
            <wp:align>center</wp:align>
          </wp:positionV>
          <wp:extent cx="7772400" cy="10058400"/>
          <wp:effectExtent l="0" t="0" r="0" b="0"/>
          <wp:wrapNone/>
          <wp:docPr id="3" name="Picture 3" descr="CDRAF_letterhead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RAF_letterhead_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571044">
      <w:rPr>
        <w:noProof/>
      </w:rPr>
      <w:pict w14:anchorId="75C5CC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2" o:title="CDRAF_letterhead_V"/>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7FE95" w14:textId="77777777" w:rsidR="00AB512E" w:rsidRDefault="000655F1">
    <w:pPr>
      <w:pStyle w:val="Header"/>
    </w:pPr>
    <w:r>
      <w:rPr>
        <w:noProof/>
        <w:lang w:val="en-CA" w:eastAsia="en-CA"/>
      </w:rPr>
      <w:drawing>
        <wp:anchor distT="0" distB="0" distL="114300" distR="114300" simplePos="0" relativeHeight="251657216" behindDoc="0" locked="0" layoutInCell="1" allowOverlap="1" wp14:anchorId="40420810" wp14:editId="403C1A04">
          <wp:simplePos x="0" y="0"/>
          <wp:positionH relativeFrom="column">
            <wp:posOffset>3284855</wp:posOffset>
          </wp:positionH>
          <wp:positionV relativeFrom="paragraph">
            <wp:posOffset>261620</wp:posOffset>
          </wp:positionV>
          <wp:extent cx="2731770" cy="230505"/>
          <wp:effectExtent l="0" t="0" r="11430" b="0"/>
          <wp:wrapThrough wrapText="bothSides">
            <wp:wrapPolygon edited="0">
              <wp:start x="0" y="0"/>
              <wp:lineTo x="0" y="19041"/>
              <wp:lineTo x="21490" y="19041"/>
              <wp:lineTo x="21490"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1770" cy="2305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C54B6" w14:textId="77777777" w:rsidR="0005003B" w:rsidRDefault="00CA33A2" w:rsidP="00CA33A2">
    <w:pPr>
      <w:pStyle w:val="Header"/>
      <w:ind w:left="-1800"/>
    </w:pPr>
    <w:r>
      <w:rPr>
        <w:noProof/>
        <w:lang w:val="en-CA" w:eastAsia="en-CA"/>
      </w:rPr>
      <w:drawing>
        <wp:anchor distT="0" distB="0" distL="114300" distR="114300" simplePos="0" relativeHeight="251658240" behindDoc="1" locked="0" layoutInCell="1" allowOverlap="1" wp14:anchorId="5CBEDAE0" wp14:editId="2A5BAAB4">
          <wp:simplePos x="0" y="0"/>
          <wp:positionH relativeFrom="column">
            <wp:posOffset>-1143000</wp:posOffset>
          </wp:positionH>
          <wp:positionV relativeFrom="paragraph">
            <wp:posOffset>0</wp:posOffset>
          </wp:positionV>
          <wp:extent cx="7769802" cy="9601038"/>
          <wp:effectExtent l="0" t="0" r="317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RAF_3785_letterhead_update.jpg"/>
                  <pic:cNvPicPr/>
                </pic:nvPicPr>
                <pic:blipFill>
                  <a:blip r:embed="rId1">
                    <a:extLst>
                      <a:ext uri="{28A0092B-C50C-407E-A947-70E740481C1C}">
                        <a14:useLocalDpi xmlns:a14="http://schemas.microsoft.com/office/drawing/2010/main" val="0"/>
                      </a:ext>
                    </a:extLst>
                  </a:blip>
                  <a:stretch>
                    <a:fillRect/>
                  </a:stretch>
                </pic:blipFill>
                <pic:spPr>
                  <a:xfrm>
                    <a:off x="0" y="0"/>
                    <a:ext cx="7769802" cy="960103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BEA9712" w14:textId="77777777" w:rsidR="00AB512E" w:rsidRDefault="00175B98" w:rsidP="00175B98">
    <w:pPr>
      <w:pStyle w:val="Header"/>
      <w:tabs>
        <w:tab w:val="clear" w:pos="4320"/>
        <w:tab w:val="clear" w:pos="8640"/>
        <w:tab w:val="left" w:pos="37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E85AE7"/>
    <w:multiLevelType w:val="hybridMultilevel"/>
    <w:tmpl w:val="4F0CE4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B98"/>
    <w:rsid w:val="00026511"/>
    <w:rsid w:val="0005003B"/>
    <w:rsid w:val="000655F1"/>
    <w:rsid w:val="00073C93"/>
    <w:rsid w:val="000D3338"/>
    <w:rsid w:val="000D6654"/>
    <w:rsid w:val="001052FB"/>
    <w:rsid w:val="00130DFB"/>
    <w:rsid w:val="001327D4"/>
    <w:rsid w:val="00175B98"/>
    <w:rsid w:val="002839E7"/>
    <w:rsid w:val="002D1C82"/>
    <w:rsid w:val="002F4813"/>
    <w:rsid w:val="0033623D"/>
    <w:rsid w:val="00365E1C"/>
    <w:rsid w:val="00373926"/>
    <w:rsid w:val="00373AB7"/>
    <w:rsid w:val="003E295A"/>
    <w:rsid w:val="00487FFE"/>
    <w:rsid w:val="00534F17"/>
    <w:rsid w:val="00571044"/>
    <w:rsid w:val="00726450"/>
    <w:rsid w:val="00776B10"/>
    <w:rsid w:val="008600FA"/>
    <w:rsid w:val="00953BEF"/>
    <w:rsid w:val="00977091"/>
    <w:rsid w:val="009C4696"/>
    <w:rsid w:val="00A47B10"/>
    <w:rsid w:val="00A84C7D"/>
    <w:rsid w:val="00AB512E"/>
    <w:rsid w:val="00AE677F"/>
    <w:rsid w:val="00B61BAB"/>
    <w:rsid w:val="00BB3C41"/>
    <w:rsid w:val="00C1128D"/>
    <w:rsid w:val="00C507E6"/>
    <w:rsid w:val="00C84ED6"/>
    <w:rsid w:val="00CA33A2"/>
    <w:rsid w:val="00CE10E0"/>
    <w:rsid w:val="00CF2D8C"/>
    <w:rsid w:val="00D22469"/>
    <w:rsid w:val="00D7428A"/>
    <w:rsid w:val="00D910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oNotEmbedSmartTags/>
  <w:decimalSymbol w:val="."/>
  <w:listSeparator w:val=","/>
  <w14:docId w14:val="7F6BC1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090"/>
    <w:pPr>
      <w:tabs>
        <w:tab w:val="center" w:pos="4320"/>
        <w:tab w:val="right" w:pos="8640"/>
      </w:tabs>
    </w:pPr>
  </w:style>
  <w:style w:type="character" w:customStyle="1" w:styleId="HeaderChar">
    <w:name w:val="Header Char"/>
    <w:link w:val="Header"/>
    <w:uiPriority w:val="99"/>
    <w:rsid w:val="00175090"/>
    <w:rPr>
      <w:sz w:val="24"/>
      <w:szCs w:val="24"/>
      <w:lang w:eastAsia="en-US"/>
    </w:rPr>
  </w:style>
  <w:style w:type="paragraph" w:styleId="Footer">
    <w:name w:val="footer"/>
    <w:basedOn w:val="Normal"/>
    <w:link w:val="FooterChar"/>
    <w:uiPriority w:val="99"/>
    <w:unhideWhenUsed/>
    <w:rsid w:val="00175090"/>
    <w:pPr>
      <w:tabs>
        <w:tab w:val="center" w:pos="4320"/>
        <w:tab w:val="right" w:pos="8640"/>
      </w:tabs>
    </w:pPr>
  </w:style>
  <w:style w:type="character" w:customStyle="1" w:styleId="FooterChar">
    <w:name w:val="Footer Char"/>
    <w:link w:val="Footer"/>
    <w:uiPriority w:val="99"/>
    <w:rsid w:val="00175090"/>
    <w:rPr>
      <w:sz w:val="24"/>
      <w:szCs w:val="24"/>
      <w:lang w:eastAsia="en-US"/>
    </w:rPr>
  </w:style>
  <w:style w:type="paragraph" w:styleId="BalloonText">
    <w:name w:val="Balloon Text"/>
    <w:basedOn w:val="Normal"/>
    <w:link w:val="BalloonTextChar"/>
    <w:uiPriority w:val="99"/>
    <w:semiHidden/>
    <w:unhideWhenUsed/>
    <w:rsid w:val="00014D55"/>
    <w:rPr>
      <w:rFonts w:ascii="Lucida Grande" w:hAnsi="Lucida Grande" w:cs="Lucida Grande"/>
      <w:sz w:val="18"/>
      <w:szCs w:val="18"/>
    </w:rPr>
  </w:style>
  <w:style w:type="character" w:customStyle="1" w:styleId="BalloonTextChar">
    <w:name w:val="Balloon Text Char"/>
    <w:link w:val="BalloonText"/>
    <w:uiPriority w:val="99"/>
    <w:semiHidden/>
    <w:rsid w:val="00014D55"/>
    <w:rPr>
      <w:rFonts w:ascii="Lucida Grande" w:hAnsi="Lucida Grande" w:cs="Lucida Grande"/>
      <w:sz w:val="18"/>
      <w:szCs w:val="18"/>
      <w:lang w:eastAsia="en-US"/>
    </w:rPr>
  </w:style>
  <w:style w:type="paragraph" w:styleId="ListParagraph">
    <w:name w:val="List Paragraph"/>
    <w:basedOn w:val="Normal"/>
    <w:uiPriority w:val="34"/>
    <w:qFormat/>
    <w:rsid w:val="00CF2D8C"/>
    <w:pPr>
      <w:ind w:left="720"/>
      <w:contextualSpacing/>
    </w:pPr>
  </w:style>
  <w:style w:type="paragraph" w:styleId="NormalWeb">
    <w:name w:val="Normal (Web)"/>
    <w:basedOn w:val="Normal"/>
    <w:uiPriority w:val="99"/>
    <w:semiHidden/>
    <w:unhideWhenUsed/>
    <w:rsid w:val="00B61BAB"/>
    <w:pPr>
      <w:spacing w:before="100" w:beforeAutospacing="1" w:after="100" w:afterAutospacing="1"/>
    </w:pPr>
    <w:rPr>
      <w:rFonts w:eastAsia="Times New Roman"/>
      <w:lang w:val="en-CA"/>
    </w:rPr>
  </w:style>
  <w:style w:type="character" w:customStyle="1" w:styleId="apple-converted-space">
    <w:name w:val="apple-converted-space"/>
    <w:basedOn w:val="DefaultParagraphFont"/>
    <w:rsid w:val="00B61B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090"/>
    <w:pPr>
      <w:tabs>
        <w:tab w:val="center" w:pos="4320"/>
        <w:tab w:val="right" w:pos="8640"/>
      </w:tabs>
    </w:pPr>
  </w:style>
  <w:style w:type="character" w:customStyle="1" w:styleId="HeaderChar">
    <w:name w:val="Header Char"/>
    <w:link w:val="Header"/>
    <w:uiPriority w:val="99"/>
    <w:rsid w:val="00175090"/>
    <w:rPr>
      <w:sz w:val="24"/>
      <w:szCs w:val="24"/>
      <w:lang w:eastAsia="en-US"/>
    </w:rPr>
  </w:style>
  <w:style w:type="paragraph" w:styleId="Footer">
    <w:name w:val="footer"/>
    <w:basedOn w:val="Normal"/>
    <w:link w:val="FooterChar"/>
    <w:uiPriority w:val="99"/>
    <w:unhideWhenUsed/>
    <w:rsid w:val="00175090"/>
    <w:pPr>
      <w:tabs>
        <w:tab w:val="center" w:pos="4320"/>
        <w:tab w:val="right" w:pos="8640"/>
      </w:tabs>
    </w:pPr>
  </w:style>
  <w:style w:type="character" w:customStyle="1" w:styleId="FooterChar">
    <w:name w:val="Footer Char"/>
    <w:link w:val="Footer"/>
    <w:uiPriority w:val="99"/>
    <w:rsid w:val="00175090"/>
    <w:rPr>
      <w:sz w:val="24"/>
      <w:szCs w:val="24"/>
      <w:lang w:eastAsia="en-US"/>
    </w:rPr>
  </w:style>
  <w:style w:type="paragraph" w:styleId="BalloonText">
    <w:name w:val="Balloon Text"/>
    <w:basedOn w:val="Normal"/>
    <w:link w:val="BalloonTextChar"/>
    <w:uiPriority w:val="99"/>
    <w:semiHidden/>
    <w:unhideWhenUsed/>
    <w:rsid w:val="00014D55"/>
    <w:rPr>
      <w:rFonts w:ascii="Lucida Grande" w:hAnsi="Lucida Grande" w:cs="Lucida Grande"/>
      <w:sz w:val="18"/>
      <w:szCs w:val="18"/>
    </w:rPr>
  </w:style>
  <w:style w:type="character" w:customStyle="1" w:styleId="BalloonTextChar">
    <w:name w:val="Balloon Text Char"/>
    <w:link w:val="BalloonText"/>
    <w:uiPriority w:val="99"/>
    <w:semiHidden/>
    <w:rsid w:val="00014D55"/>
    <w:rPr>
      <w:rFonts w:ascii="Lucida Grande" w:hAnsi="Lucida Grande" w:cs="Lucida Grande"/>
      <w:sz w:val="18"/>
      <w:szCs w:val="18"/>
      <w:lang w:eastAsia="en-US"/>
    </w:rPr>
  </w:style>
  <w:style w:type="paragraph" w:styleId="ListParagraph">
    <w:name w:val="List Paragraph"/>
    <w:basedOn w:val="Normal"/>
    <w:uiPriority w:val="34"/>
    <w:qFormat/>
    <w:rsid w:val="00CF2D8C"/>
    <w:pPr>
      <w:ind w:left="720"/>
      <w:contextualSpacing/>
    </w:pPr>
  </w:style>
  <w:style w:type="paragraph" w:styleId="NormalWeb">
    <w:name w:val="Normal (Web)"/>
    <w:basedOn w:val="Normal"/>
    <w:uiPriority w:val="99"/>
    <w:semiHidden/>
    <w:unhideWhenUsed/>
    <w:rsid w:val="00B61BAB"/>
    <w:pPr>
      <w:spacing w:before="100" w:beforeAutospacing="1" w:after="100" w:afterAutospacing="1"/>
    </w:pPr>
    <w:rPr>
      <w:rFonts w:eastAsia="Times New Roman"/>
      <w:lang w:val="en-CA"/>
    </w:rPr>
  </w:style>
  <w:style w:type="character" w:customStyle="1" w:styleId="apple-converted-space">
    <w:name w:val="apple-converted-space"/>
    <w:basedOn w:val="DefaultParagraphFont"/>
    <w:rsid w:val="00B61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481</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Copy to go here…</vt:lpstr>
    </vt:vector>
  </TitlesOfParts>
  <Company/>
  <LinksUpToDate>false</LinksUpToDate>
  <CharactersWithSpaces>3080</CharactersWithSpaces>
  <SharedDoc>false</SharedDoc>
  <HLinks>
    <vt:vector size="6" baseType="variant">
      <vt:variant>
        <vt:i4>196632</vt:i4>
      </vt:variant>
      <vt:variant>
        <vt:i4>-1</vt:i4>
      </vt:variant>
      <vt:variant>
        <vt:i4>2065</vt:i4>
      </vt:variant>
      <vt:variant>
        <vt:i4>1</vt:i4>
      </vt:variant>
      <vt:variant>
        <vt:lpwstr>CDRAF_3264_letterhead_update2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to go here…</dc:title>
  <dc:subject/>
  <dc:creator>polina@public-good.com</dc:creator>
  <cp:keywords/>
  <dc:description/>
  <cp:lastModifiedBy>RCDSO</cp:lastModifiedBy>
  <cp:revision>4</cp:revision>
  <cp:lastPrinted>2018-03-20T14:21:00Z</cp:lastPrinted>
  <dcterms:created xsi:type="dcterms:W3CDTF">2018-06-15T15:32:00Z</dcterms:created>
  <dcterms:modified xsi:type="dcterms:W3CDTF">2018-06-15T15:41:00Z</dcterms:modified>
</cp:coreProperties>
</file>