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1028" w14:textId="456D0E03" w:rsidR="007D6405" w:rsidRDefault="00D544C6">
      <w:r>
        <w:t>Finance Committee Minutes</w:t>
      </w:r>
      <w:r>
        <w:tab/>
        <w:t>November 21, 2023</w:t>
      </w:r>
    </w:p>
    <w:p w14:paraId="5F689FF6" w14:textId="3F9C93D2" w:rsidR="00D544C6" w:rsidRDefault="00D544C6">
      <w:r>
        <w:t>Attendees virtually:  Dr. Raj Bhargava (Chair), Dr. Thomson, Gord Wyatt, Gord Gillespie, Dr. Dean Zimmer, Jaime Korczak</w:t>
      </w:r>
    </w:p>
    <w:p w14:paraId="25B64AD7" w14:textId="7035E447" w:rsidR="00D544C6" w:rsidRDefault="00D544C6">
      <w:r>
        <w:t xml:space="preserve">6:30pm </w:t>
      </w:r>
      <w:r>
        <w:tab/>
        <w:t>Call to Order</w:t>
      </w:r>
    </w:p>
    <w:p w14:paraId="756CCB7A" w14:textId="634889C3" w:rsidR="00D544C6" w:rsidRDefault="00D544C6">
      <w:r>
        <w:t xml:space="preserve">Current financial position: </w:t>
      </w:r>
    </w:p>
    <w:p w14:paraId="43211021" w14:textId="77777777" w:rsidR="00D544C6" w:rsidRDefault="00D544C6" w:rsidP="00D544C6">
      <w:pPr>
        <w:pStyle w:val="ListParagraph"/>
        <w:numPr>
          <w:ilvl w:val="0"/>
          <w:numId w:val="1"/>
        </w:numPr>
      </w:pPr>
      <w:r>
        <w:t xml:space="preserve">Strong balance sheet for end of 2023.  </w:t>
      </w:r>
    </w:p>
    <w:p w14:paraId="7A7B5B3A" w14:textId="2B8689B8" w:rsidR="00D544C6" w:rsidRDefault="00D544C6" w:rsidP="00D544C6">
      <w:pPr>
        <w:pStyle w:val="ListParagraph"/>
        <w:numPr>
          <w:ilvl w:val="0"/>
          <w:numId w:val="1"/>
        </w:numPr>
      </w:pPr>
      <w:r>
        <w:t>GIC Repurchase mid-</w:t>
      </w:r>
      <w:proofErr w:type="gramStart"/>
      <w:r>
        <w:t>December</w:t>
      </w:r>
      <w:proofErr w:type="gramEnd"/>
    </w:p>
    <w:p w14:paraId="2D8E304D" w14:textId="6F57A90D" w:rsidR="00D544C6" w:rsidRDefault="00D544C6" w:rsidP="00D544C6">
      <w:r>
        <w:t xml:space="preserve">Schedule 1: </w:t>
      </w:r>
    </w:p>
    <w:p w14:paraId="75360633" w14:textId="1BE8729D" w:rsidR="00D544C6" w:rsidRDefault="00D544C6" w:rsidP="00D544C6">
      <w:pPr>
        <w:pStyle w:val="ListParagraph"/>
        <w:numPr>
          <w:ilvl w:val="0"/>
          <w:numId w:val="2"/>
        </w:numPr>
      </w:pPr>
      <w:r>
        <w:t xml:space="preserve">Recommendation to add $50 fee for minimal </w:t>
      </w:r>
      <w:proofErr w:type="gramStart"/>
      <w:r>
        <w:t>sedation</w:t>
      </w:r>
      <w:proofErr w:type="gramEnd"/>
    </w:p>
    <w:p w14:paraId="6CE9F7BD" w14:textId="0F5CD8DF" w:rsidR="00D544C6" w:rsidRDefault="00D544C6" w:rsidP="00D544C6">
      <w:pPr>
        <w:pStyle w:val="ListParagraph"/>
        <w:numPr>
          <w:ilvl w:val="1"/>
          <w:numId w:val="2"/>
        </w:numPr>
      </w:pPr>
      <w:r>
        <w:t xml:space="preserve">Dr. Bhargava to make a recommendation to council in January that the Schedule 1 permit fees as be adopted as presented. </w:t>
      </w:r>
    </w:p>
    <w:p w14:paraId="7AEC58C1" w14:textId="6297F329" w:rsidR="00D544C6" w:rsidRDefault="00D544C6" w:rsidP="00D544C6">
      <w:r>
        <w:t>CRCC—Committee Compensation</w:t>
      </w:r>
    </w:p>
    <w:p w14:paraId="2CB95272" w14:textId="16DD2925" w:rsidR="00D544C6" w:rsidRDefault="00D544C6" w:rsidP="00D544C6">
      <w:pPr>
        <w:pStyle w:val="ListParagraph"/>
        <w:numPr>
          <w:ilvl w:val="0"/>
          <w:numId w:val="2"/>
        </w:numPr>
      </w:pPr>
      <w:r>
        <w:t xml:space="preserve">Dr. Thomson brought to our attention that some of the committees in 2023 were stopped in June, therefore the compensation should be reflected accordingly. </w:t>
      </w:r>
    </w:p>
    <w:p w14:paraId="11EFDCCB" w14:textId="2649DEA3" w:rsidR="00D544C6" w:rsidRDefault="00D544C6" w:rsidP="00D544C6">
      <w:pPr>
        <w:pStyle w:val="ListParagraph"/>
        <w:numPr>
          <w:ilvl w:val="0"/>
          <w:numId w:val="2"/>
        </w:numPr>
      </w:pPr>
      <w:r>
        <w:t>Also noted by Gillespie, that the committee chairs should be submitting minutes for their meetings.</w:t>
      </w:r>
    </w:p>
    <w:p w14:paraId="37153148" w14:textId="4C3C8468" w:rsidR="00D544C6" w:rsidRDefault="00D544C6" w:rsidP="00D544C6">
      <w:r>
        <w:t>2024 Budget</w:t>
      </w:r>
    </w:p>
    <w:p w14:paraId="3548F5A3" w14:textId="2085C1AF" w:rsidR="00D544C6" w:rsidRDefault="00D544C6" w:rsidP="00D544C6">
      <w:pPr>
        <w:pStyle w:val="ListParagraph"/>
        <w:numPr>
          <w:ilvl w:val="0"/>
          <w:numId w:val="3"/>
        </w:numPr>
      </w:pPr>
      <w:r>
        <w:t xml:space="preserve">Dr. Bhargava to make a recommendation at January council meeting to adopt the 2024 Budget, as presented. </w:t>
      </w:r>
    </w:p>
    <w:p w14:paraId="08E7CF1F" w14:textId="55D3A7DE" w:rsidR="00D544C6" w:rsidRDefault="00D544C6" w:rsidP="00D544C6">
      <w:r>
        <w:t>Fee Guide</w:t>
      </w:r>
    </w:p>
    <w:p w14:paraId="144BB560" w14:textId="6E8E2BDE" w:rsidR="00D544C6" w:rsidRDefault="00D544C6" w:rsidP="00D544C6">
      <w:pPr>
        <w:pStyle w:val="ListParagraph"/>
        <w:numPr>
          <w:ilvl w:val="0"/>
          <w:numId w:val="3"/>
        </w:numPr>
      </w:pPr>
      <w:r>
        <w:t>Overall increase of 3.97%</w:t>
      </w:r>
    </w:p>
    <w:p w14:paraId="2D28E559" w14:textId="09C316F6" w:rsidR="00D544C6" w:rsidRDefault="00D544C6" w:rsidP="00D544C6">
      <w:r>
        <w:t>Umbrella legislation</w:t>
      </w:r>
    </w:p>
    <w:p w14:paraId="73494284" w14:textId="74AB2C2A" w:rsidR="00D544C6" w:rsidRDefault="00D544C6" w:rsidP="00D544C6">
      <w:pPr>
        <w:pStyle w:val="ListParagraph"/>
        <w:numPr>
          <w:ilvl w:val="0"/>
          <w:numId w:val="3"/>
        </w:numPr>
      </w:pPr>
      <w:r>
        <w:t xml:space="preserve">Discussion on financial impact, may result in higher legal costs for 2024 due to legislation changes. </w:t>
      </w:r>
    </w:p>
    <w:p w14:paraId="1C9FE621" w14:textId="4D2214CE" w:rsidR="00D544C6" w:rsidRDefault="00D544C6" w:rsidP="00D544C6">
      <w:r>
        <w:t xml:space="preserve">Meeting adjourned at 7:30pm </w:t>
      </w:r>
    </w:p>
    <w:sectPr w:rsidR="00D54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740"/>
    <w:multiLevelType w:val="hybridMultilevel"/>
    <w:tmpl w:val="38FC9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564C"/>
    <w:multiLevelType w:val="hybridMultilevel"/>
    <w:tmpl w:val="366AE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759AE"/>
    <w:multiLevelType w:val="hybridMultilevel"/>
    <w:tmpl w:val="016A9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479464">
    <w:abstractNumId w:val="0"/>
  </w:num>
  <w:num w:numId="2" w16cid:durableId="284043295">
    <w:abstractNumId w:val="1"/>
  </w:num>
  <w:num w:numId="3" w16cid:durableId="1206676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C6"/>
    <w:rsid w:val="007D6405"/>
    <w:rsid w:val="00D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D0C1"/>
  <w15:chartTrackingRefBased/>
  <w15:docId w15:val="{B7061D2E-66F1-4430-B1A5-BF94DBA5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4fdc0-b760-4707-93c5-3416fdc3b596" xsi:nil="true"/>
    <lcf76f155ced4ddcb4097134ff3c332f xmlns="80579599-3ee1-434b-80d9-966500df6f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958F3-A79F-4672-B59C-B8FF8432831B}"/>
</file>

<file path=customXml/itemProps2.xml><?xml version="1.0" encoding="utf-8"?>
<ds:datastoreItem xmlns:ds="http://schemas.openxmlformats.org/officeDocument/2006/customXml" ds:itemID="{3C1F3D78-9496-4942-8D59-C6DB727AE984}"/>
</file>

<file path=customXml/itemProps3.xml><?xml version="1.0" encoding="utf-8"?>
<ds:datastoreItem xmlns:ds="http://schemas.openxmlformats.org/officeDocument/2006/customXml" ds:itemID="{14F7012E-D558-43E0-8284-05576ADAE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Jaime Korczak</cp:lastModifiedBy>
  <cp:revision>1</cp:revision>
  <dcterms:created xsi:type="dcterms:W3CDTF">2023-11-22T04:08:00Z</dcterms:created>
  <dcterms:modified xsi:type="dcterms:W3CDTF">2023-11-22T04:18:00Z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