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C" w:rsidRDefault="00F801EC" w:rsidP="00B34788">
      <w:pPr>
        <w:pStyle w:val="BodyText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en-US"/>
        </w:rPr>
        <w:drawing>
          <wp:inline distT="0" distB="0" distL="0" distR="0">
            <wp:extent cx="6126480" cy="13423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88" w:rsidRPr="00F801EC" w:rsidRDefault="0021376E" w:rsidP="00B34788">
      <w:pPr>
        <w:pStyle w:val="BodyText"/>
        <w:jc w:val="center"/>
        <w:rPr>
          <w:rFonts w:ascii="Times New Roman" w:hAnsi="Times New Roman"/>
          <w:b/>
          <w:szCs w:val="22"/>
          <w:u w:val="single"/>
        </w:rPr>
      </w:pPr>
      <w:r w:rsidRPr="00F801EC">
        <w:rPr>
          <w:rFonts w:ascii="Times New Roman" w:hAnsi="Times New Roman"/>
          <w:b/>
          <w:szCs w:val="22"/>
          <w:u w:val="single"/>
        </w:rPr>
        <w:t>ACKNOWLEDGMENT OF REPERESENTATIVEN</w:t>
      </w:r>
      <w:r w:rsidR="009B055E" w:rsidRPr="00F801EC">
        <w:rPr>
          <w:rFonts w:ascii="Times New Roman" w:hAnsi="Times New Roman"/>
          <w:b/>
          <w:szCs w:val="22"/>
          <w:u w:val="single"/>
        </w:rPr>
        <w:t xml:space="preserve"> N</w:t>
      </w:r>
      <w:r w:rsidRPr="00F801EC">
        <w:rPr>
          <w:rFonts w:ascii="Times New Roman" w:hAnsi="Times New Roman"/>
          <w:b/>
          <w:szCs w:val="22"/>
          <w:u w:val="single"/>
        </w:rPr>
        <w:t>ON-DISCLOSURE</w:t>
      </w:r>
    </w:p>
    <w:p w:rsidR="00B34788" w:rsidRPr="00F801EC" w:rsidRDefault="0021376E" w:rsidP="00B34788">
      <w:pPr>
        <w:pStyle w:val="BodyText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THIS ACKNOWLEDGMENT</w:t>
      </w:r>
      <w:r w:rsidRPr="00F801EC">
        <w:rPr>
          <w:rFonts w:ascii="Times New Roman" w:hAnsi="Times New Roman"/>
          <w:szCs w:val="22"/>
        </w:rPr>
        <w:t xml:space="preserve"> made as of the ____ day of __________________, 20__.</w:t>
      </w:r>
    </w:p>
    <w:p w:rsidR="00B34788" w:rsidRPr="00F801EC" w:rsidRDefault="0021376E" w:rsidP="00F801EC">
      <w:pPr>
        <w:pStyle w:val="BodyText"/>
        <w:spacing w:before="0"/>
        <w:rPr>
          <w:rFonts w:ascii="Times New Roman" w:hAnsi="Times New Roman"/>
          <w:b/>
          <w:szCs w:val="22"/>
        </w:rPr>
      </w:pPr>
      <w:r w:rsidRPr="00F801EC">
        <w:rPr>
          <w:rFonts w:ascii="Times New Roman" w:hAnsi="Times New Roman"/>
          <w:b/>
          <w:szCs w:val="22"/>
        </w:rPr>
        <w:t>BETWEEN:</w:t>
      </w:r>
    </w:p>
    <w:p w:rsidR="00B34788" w:rsidRPr="00F801EC" w:rsidRDefault="0021376E" w:rsidP="00F801EC">
      <w:pPr>
        <w:pStyle w:val="BodyText"/>
        <w:spacing w:before="0"/>
        <w:jc w:val="left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szCs w:val="22"/>
        </w:rPr>
        <w:t xml:space="preserve">Name: </w:t>
      </w:r>
      <w:r w:rsidRPr="00F801EC">
        <w:rPr>
          <w:rFonts w:ascii="Times New Roman" w:hAnsi="Times New Roman"/>
          <w:szCs w:val="22"/>
        </w:rPr>
        <w:tab/>
        <w:t xml:space="preserve">   </w:t>
      </w:r>
      <w:r w:rsidRPr="00F801EC">
        <w:rPr>
          <w:rFonts w:ascii="Times New Roman" w:hAnsi="Times New Roman"/>
          <w:szCs w:val="22"/>
        </w:rPr>
        <w:tab/>
        <w:t>____________________________________</w:t>
      </w:r>
      <w:r w:rsidR="00F801EC" w:rsidRPr="00F801EC">
        <w:rPr>
          <w:rFonts w:ascii="Times New Roman" w:hAnsi="Times New Roman"/>
          <w:szCs w:val="22"/>
        </w:rPr>
        <w:br/>
      </w:r>
      <w:r w:rsidR="00F801EC" w:rsidRPr="00F801EC">
        <w:rPr>
          <w:rFonts w:ascii="Times New Roman" w:hAnsi="Times New Roman"/>
          <w:szCs w:val="22"/>
        </w:rPr>
        <w:br/>
      </w:r>
      <w:r w:rsidRPr="00F801EC">
        <w:rPr>
          <w:rFonts w:ascii="Times New Roman" w:hAnsi="Times New Roman"/>
          <w:szCs w:val="22"/>
        </w:rPr>
        <w:t>Address:</w:t>
      </w:r>
      <w:r w:rsidRPr="00F801EC">
        <w:rPr>
          <w:rFonts w:ascii="Times New Roman" w:hAnsi="Times New Roman"/>
          <w:szCs w:val="22"/>
        </w:rPr>
        <w:tab/>
        <w:t>____________________________________</w:t>
      </w:r>
      <w:r w:rsidR="00F801EC" w:rsidRPr="00F801EC">
        <w:rPr>
          <w:rFonts w:ascii="Times New Roman" w:hAnsi="Times New Roman"/>
          <w:szCs w:val="22"/>
        </w:rPr>
        <w:br/>
      </w:r>
      <w:r w:rsidR="00F801EC" w:rsidRPr="00F801EC">
        <w:rPr>
          <w:rFonts w:ascii="Times New Roman" w:hAnsi="Times New Roman"/>
          <w:szCs w:val="22"/>
        </w:rPr>
        <w:br/>
      </w:r>
      <w:r w:rsidR="009B055E" w:rsidRPr="00F801EC">
        <w:rPr>
          <w:rFonts w:ascii="Times New Roman" w:hAnsi="Times New Roman"/>
          <w:szCs w:val="22"/>
        </w:rPr>
        <w:t>City/Town</w:t>
      </w:r>
      <w:r w:rsidR="00F801EC" w:rsidRPr="00F801EC">
        <w:rPr>
          <w:rFonts w:ascii="Times New Roman" w:hAnsi="Times New Roman"/>
          <w:szCs w:val="22"/>
        </w:rPr>
        <w:t xml:space="preserve">       </w:t>
      </w:r>
      <w:r w:rsidR="009B055E" w:rsidRPr="00F801EC">
        <w:rPr>
          <w:rFonts w:ascii="Times New Roman" w:hAnsi="Times New Roman"/>
          <w:szCs w:val="22"/>
        </w:rPr>
        <w:t>___________________________________</w:t>
      </w:r>
      <w:r w:rsidR="00F801EC" w:rsidRPr="00F801EC">
        <w:rPr>
          <w:rFonts w:ascii="Times New Roman" w:hAnsi="Times New Roman"/>
          <w:szCs w:val="22"/>
        </w:rPr>
        <w:br/>
      </w:r>
      <w:r w:rsidR="00F801EC" w:rsidRPr="00F801EC">
        <w:rPr>
          <w:rFonts w:ascii="Times New Roman" w:hAnsi="Times New Roman"/>
          <w:szCs w:val="22"/>
        </w:rPr>
        <w:br/>
      </w:r>
      <w:r w:rsidR="009B055E" w:rsidRPr="00F801EC">
        <w:rPr>
          <w:rFonts w:ascii="Times New Roman" w:hAnsi="Times New Roman"/>
          <w:szCs w:val="22"/>
        </w:rPr>
        <w:t>Postal Code    ____________</w:t>
      </w:r>
      <w:proofErr w:type="gramStart"/>
      <w:r w:rsidR="009B055E" w:rsidRPr="00F801EC">
        <w:rPr>
          <w:rFonts w:ascii="Times New Roman" w:hAnsi="Times New Roman"/>
          <w:szCs w:val="22"/>
        </w:rPr>
        <w:t>_</w:t>
      </w:r>
      <w:proofErr w:type="gramEnd"/>
      <w:r w:rsidR="00F801EC" w:rsidRPr="00F801EC">
        <w:rPr>
          <w:rFonts w:ascii="Times New Roman" w:hAnsi="Times New Roman"/>
          <w:szCs w:val="22"/>
        </w:rPr>
        <w:br/>
      </w:r>
      <w:r w:rsidRPr="00F801EC">
        <w:rPr>
          <w:rFonts w:ascii="Times New Roman" w:hAnsi="Times New Roman"/>
          <w:szCs w:val="22"/>
        </w:rPr>
        <w:t>(the "</w:t>
      </w:r>
      <w:r w:rsidRPr="00F801EC">
        <w:rPr>
          <w:rFonts w:ascii="Times New Roman" w:hAnsi="Times New Roman"/>
          <w:b/>
          <w:szCs w:val="22"/>
        </w:rPr>
        <w:t>Representative</w:t>
      </w:r>
      <w:r w:rsidRPr="00F801EC">
        <w:rPr>
          <w:rFonts w:ascii="Times New Roman" w:hAnsi="Times New Roman"/>
          <w:szCs w:val="22"/>
        </w:rPr>
        <w:t>")</w:t>
      </w:r>
    </w:p>
    <w:p w:rsidR="00B34788" w:rsidRPr="00F801EC" w:rsidRDefault="0021376E" w:rsidP="00F801EC">
      <w:pPr>
        <w:pStyle w:val="BodyText"/>
        <w:spacing w:before="0"/>
        <w:jc w:val="center"/>
        <w:rPr>
          <w:rFonts w:ascii="Times New Roman" w:hAnsi="Times New Roman"/>
          <w:b/>
          <w:szCs w:val="22"/>
        </w:rPr>
      </w:pPr>
      <w:r w:rsidRPr="00F801EC">
        <w:rPr>
          <w:rFonts w:ascii="Times New Roman" w:hAnsi="Times New Roman"/>
          <w:b/>
          <w:szCs w:val="22"/>
        </w:rPr>
        <w:t>AND</w:t>
      </w:r>
    </w:p>
    <w:p w:rsidR="00B34788" w:rsidRPr="00F801EC" w:rsidRDefault="002A6030" w:rsidP="00F801EC">
      <w:pPr>
        <w:pStyle w:val="BodyText"/>
        <w:spacing w:before="0"/>
        <w:ind w:left="1440"/>
        <w:jc w:val="left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The College of Dental Surgeons of Saskatchewan (CDSS)</w:t>
      </w:r>
      <w:r w:rsidR="00F801EC" w:rsidRPr="00F801EC">
        <w:rPr>
          <w:rFonts w:ascii="Times New Roman" w:hAnsi="Times New Roman"/>
          <w:b/>
          <w:szCs w:val="22"/>
        </w:rPr>
        <w:br/>
      </w:r>
    </w:p>
    <w:p w:rsidR="002A6030" w:rsidRPr="00F801EC" w:rsidRDefault="002A6030" w:rsidP="00F801EC">
      <w:pPr>
        <w:pStyle w:val="BodyText"/>
        <w:spacing w:before="0"/>
        <w:ind w:firstLine="720"/>
        <w:jc w:val="left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A</w:t>
      </w:r>
      <w:r w:rsidR="00BB4549" w:rsidRPr="00F801EC">
        <w:rPr>
          <w:rFonts w:ascii="Times New Roman" w:hAnsi="Times New Roman"/>
          <w:b/>
          <w:szCs w:val="22"/>
        </w:rPr>
        <w:t>S</w:t>
      </w:r>
      <w:r w:rsidR="0021376E" w:rsidRPr="00F801EC">
        <w:rPr>
          <w:rFonts w:ascii="Times New Roman" w:hAnsi="Times New Roman"/>
          <w:szCs w:val="22"/>
        </w:rPr>
        <w:t xml:space="preserve"> </w:t>
      </w:r>
      <w:r w:rsidRPr="00F801EC">
        <w:rPr>
          <w:rFonts w:ascii="Times New Roman" w:hAnsi="Times New Roman"/>
          <w:szCs w:val="22"/>
        </w:rPr>
        <w:t xml:space="preserve">the representative is a member of the CDSS employee group, and or Council, and or Board of Directors; s/he is privy to confidential information including but not limited to employees, members, partner organizations, lobbying efforts, legal proceedings, strategic initiatives and financial information. </w:t>
      </w:r>
    </w:p>
    <w:p w:rsidR="00BB4549" w:rsidRPr="00F801EC" w:rsidRDefault="002A6030" w:rsidP="00B34788">
      <w:pPr>
        <w:pStyle w:val="BodyText"/>
        <w:ind w:firstLine="720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U</w:t>
      </w:r>
      <w:r w:rsidR="00BB4549" w:rsidRPr="00F801EC">
        <w:rPr>
          <w:rFonts w:ascii="Times New Roman" w:hAnsi="Times New Roman"/>
          <w:b/>
          <w:szCs w:val="22"/>
        </w:rPr>
        <w:t>NTIL</w:t>
      </w:r>
      <w:r w:rsidRPr="00F801EC">
        <w:rPr>
          <w:rFonts w:ascii="Times New Roman" w:hAnsi="Times New Roman"/>
          <w:szCs w:val="22"/>
        </w:rPr>
        <w:t xml:space="preserve"> </w:t>
      </w:r>
      <w:r w:rsidR="00BB4549" w:rsidRPr="00F801EC">
        <w:rPr>
          <w:rFonts w:ascii="Times New Roman" w:hAnsi="Times New Roman"/>
          <w:szCs w:val="22"/>
        </w:rPr>
        <w:t xml:space="preserve">such time as information is officially </w:t>
      </w:r>
      <w:r w:rsidRPr="00F801EC">
        <w:rPr>
          <w:rFonts w:ascii="Times New Roman" w:hAnsi="Times New Roman"/>
          <w:szCs w:val="22"/>
        </w:rPr>
        <w:t>made public</w:t>
      </w:r>
      <w:r w:rsidR="00BB4549" w:rsidRPr="00F801EC">
        <w:rPr>
          <w:rFonts w:ascii="Times New Roman" w:hAnsi="Times New Roman"/>
          <w:szCs w:val="22"/>
        </w:rPr>
        <w:t xml:space="preserve"> by </w:t>
      </w:r>
      <w:r w:rsidRPr="00F801EC">
        <w:rPr>
          <w:rFonts w:ascii="Times New Roman" w:hAnsi="Times New Roman"/>
          <w:szCs w:val="22"/>
        </w:rPr>
        <w:t xml:space="preserve">CDSS, any and all such information that may </w:t>
      </w:r>
      <w:r w:rsidR="00BB4549" w:rsidRPr="00F801EC">
        <w:rPr>
          <w:rFonts w:ascii="Times New Roman" w:hAnsi="Times New Roman"/>
          <w:szCs w:val="22"/>
        </w:rPr>
        <w:t>be</w:t>
      </w:r>
      <w:r w:rsidRPr="00F801EC">
        <w:rPr>
          <w:rFonts w:ascii="Times New Roman" w:hAnsi="Times New Roman"/>
          <w:szCs w:val="22"/>
        </w:rPr>
        <w:t xml:space="preserve">come </w:t>
      </w:r>
      <w:r w:rsidR="00BB4549" w:rsidRPr="00F801EC">
        <w:rPr>
          <w:rFonts w:ascii="Times New Roman" w:hAnsi="Times New Roman"/>
          <w:szCs w:val="22"/>
        </w:rPr>
        <w:t xml:space="preserve">known to the representative during the course of her/his employment or other service such as serving on Council/Board, a standing or special Committee, an act </w:t>
      </w:r>
      <w:proofErr w:type="gramStart"/>
      <w:r w:rsidR="00BB4549" w:rsidRPr="00F801EC">
        <w:rPr>
          <w:rFonts w:ascii="Times New Roman" w:hAnsi="Times New Roman"/>
          <w:szCs w:val="22"/>
        </w:rPr>
        <w:t>of  litigation</w:t>
      </w:r>
      <w:proofErr w:type="gramEnd"/>
      <w:r w:rsidR="00BB4549" w:rsidRPr="00F801EC">
        <w:rPr>
          <w:rFonts w:ascii="Times New Roman" w:hAnsi="Times New Roman"/>
          <w:szCs w:val="22"/>
        </w:rPr>
        <w:t>, a process of internal or external or partner negotiation; shall remain solely the confidential property of the CDSS.</w:t>
      </w:r>
    </w:p>
    <w:p w:rsidR="00B34788" w:rsidRPr="00F801EC" w:rsidRDefault="0021376E" w:rsidP="00B34788">
      <w:pPr>
        <w:pStyle w:val="BodyText"/>
        <w:ind w:firstLine="720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NOW, THEREFORE</w:t>
      </w:r>
      <w:r w:rsidRPr="00F801EC">
        <w:rPr>
          <w:rFonts w:ascii="Times New Roman" w:hAnsi="Times New Roman"/>
          <w:szCs w:val="22"/>
        </w:rPr>
        <w:t xml:space="preserve">, </w:t>
      </w:r>
      <w:r w:rsidR="00BB4549" w:rsidRPr="00F801EC">
        <w:rPr>
          <w:rFonts w:ascii="Times New Roman" w:hAnsi="Times New Roman"/>
          <w:szCs w:val="22"/>
        </w:rPr>
        <w:t>t</w:t>
      </w:r>
      <w:r w:rsidRPr="00F801EC">
        <w:rPr>
          <w:rFonts w:ascii="Times New Roman" w:hAnsi="Times New Roman"/>
          <w:szCs w:val="22"/>
        </w:rPr>
        <w:t>he re</w:t>
      </w:r>
      <w:r w:rsidR="00BB4549" w:rsidRPr="00F801EC">
        <w:rPr>
          <w:rFonts w:ascii="Times New Roman" w:hAnsi="Times New Roman"/>
          <w:szCs w:val="22"/>
        </w:rPr>
        <w:t>presentative</w:t>
      </w:r>
      <w:r w:rsidRPr="00F801EC">
        <w:rPr>
          <w:rFonts w:ascii="Times New Roman" w:hAnsi="Times New Roman"/>
          <w:szCs w:val="22"/>
        </w:rPr>
        <w:t xml:space="preserve"> hereby acknowledge</w:t>
      </w:r>
      <w:r w:rsidR="00BB4549" w:rsidRPr="00F801EC">
        <w:rPr>
          <w:rFonts w:ascii="Times New Roman" w:hAnsi="Times New Roman"/>
          <w:szCs w:val="22"/>
        </w:rPr>
        <w:t>s</w:t>
      </w:r>
      <w:bookmarkStart w:id="0" w:name="_Ref327791377"/>
      <w:r w:rsidR="00BB4549" w:rsidRPr="00F801EC">
        <w:rPr>
          <w:rFonts w:ascii="Times New Roman" w:hAnsi="Times New Roman"/>
          <w:szCs w:val="22"/>
        </w:rPr>
        <w:t xml:space="preserve"> and</w:t>
      </w:r>
      <w:r w:rsidRPr="00F801EC">
        <w:rPr>
          <w:rFonts w:ascii="Times New Roman" w:hAnsi="Times New Roman"/>
          <w:szCs w:val="22"/>
        </w:rPr>
        <w:t xml:space="preserve"> agrees to </w:t>
      </w:r>
      <w:r w:rsidR="00BB4549" w:rsidRPr="00F801EC">
        <w:rPr>
          <w:rFonts w:ascii="Times New Roman" w:hAnsi="Times New Roman"/>
          <w:szCs w:val="22"/>
        </w:rPr>
        <w:t xml:space="preserve">hold any and all such information </w:t>
      </w:r>
      <w:r w:rsidR="009B055E" w:rsidRPr="00F801EC">
        <w:rPr>
          <w:rFonts w:ascii="Times New Roman" w:hAnsi="Times New Roman"/>
          <w:szCs w:val="22"/>
        </w:rPr>
        <w:t>in the strictest of confidence at all times, unless it is known to the general public through official processes of the CDSS.</w:t>
      </w:r>
    </w:p>
    <w:bookmarkEnd w:id="0"/>
    <w:p w:rsidR="00B34788" w:rsidRPr="00F801EC" w:rsidRDefault="0021376E" w:rsidP="00B34788">
      <w:pPr>
        <w:pStyle w:val="BodyText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b/>
          <w:szCs w:val="22"/>
        </w:rPr>
        <w:t>IN WITNESS WHEREOF</w:t>
      </w:r>
      <w:r w:rsidRPr="00F801EC">
        <w:rPr>
          <w:rFonts w:ascii="Times New Roman" w:hAnsi="Times New Roman"/>
          <w:szCs w:val="22"/>
        </w:rPr>
        <w:t xml:space="preserve"> this Acknowledgment </w:t>
      </w:r>
      <w:r w:rsidR="009B055E" w:rsidRPr="00F801EC">
        <w:rPr>
          <w:rFonts w:ascii="Times New Roman" w:hAnsi="Times New Roman"/>
          <w:szCs w:val="22"/>
        </w:rPr>
        <w:t>is hereby</w:t>
      </w:r>
      <w:r w:rsidRPr="00F801EC">
        <w:rPr>
          <w:rFonts w:ascii="Times New Roman" w:hAnsi="Times New Roman"/>
          <w:szCs w:val="22"/>
        </w:rPr>
        <w:t xml:space="preserve"> executed by the Representative with the intention of making it legally binding as of the date first above</w:t>
      </w:r>
      <w:r w:rsidR="009B055E" w:rsidRPr="00F801EC">
        <w:rPr>
          <w:rFonts w:ascii="Times New Roman" w:hAnsi="Times New Roman"/>
          <w:szCs w:val="22"/>
        </w:rPr>
        <w:t>.</w:t>
      </w:r>
    </w:p>
    <w:p w:rsidR="00B34788" w:rsidRPr="00F801EC" w:rsidRDefault="00B34788" w:rsidP="00B34788">
      <w:pPr>
        <w:pStyle w:val="BodyText"/>
        <w:rPr>
          <w:rFonts w:ascii="Times New Roman" w:hAnsi="Times New Roman"/>
          <w:szCs w:val="22"/>
        </w:rPr>
      </w:pPr>
    </w:p>
    <w:p w:rsidR="00B34788" w:rsidRPr="00F801EC" w:rsidRDefault="0021376E" w:rsidP="009B055E">
      <w:pPr>
        <w:pStyle w:val="BodyText"/>
        <w:tabs>
          <w:tab w:val="left" w:pos="9630"/>
        </w:tabs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szCs w:val="22"/>
          <w:u w:val="single"/>
        </w:rPr>
        <w:tab/>
      </w:r>
    </w:p>
    <w:p w:rsidR="00B34788" w:rsidRPr="00F801EC" w:rsidRDefault="0021376E" w:rsidP="009B055E">
      <w:pPr>
        <w:pStyle w:val="BodyText"/>
        <w:spacing w:before="0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szCs w:val="22"/>
        </w:rPr>
        <w:t>Representative</w:t>
      </w:r>
      <w:r w:rsidR="009B055E" w:rsidRPr="00F801EC">
        <w:rPr>
          <w:rFonts w:ascii="Times New Roman" w:hAnsi="Times New Roman"/>
          <w:szCs w:val="22"/>
        </w:rPr>
        <w:t xml:space="preserve"> signature</w:t>
      </w:r>
    </w:p>
    <w:p w:rsidR="009B055E" w:rsidRPr="00F801EC" w:rsidRDefault="009B055E" w:rsidP="009B055E">
      <w:pPr>
        <w:pStyle w:val="BodyText"/>
        <w:spacing w:before="0"/>
        <w:rPr>
          <w:rFonts w:ascii="Times New Roman" w:hAnsi="Times New Roman"/>
          <w:szCs w:val="22"/>
        </w:rPr>
      </w:pPr>
    </w:p>
    <w:p w:rsidR="009B055E" w:rsidRPr="00F801EC" w:rsidRDefault="009B055E" w:rsidP="009B055E">
      <w:pPr>
        <w:pStyle w:val="BodyText"/>
        <w:spacing w:before="0"/>
        <w:rPr>
          <w:rFonts w:ascii="Times New Roman" w:hAnsi="Times New Roman"/>
          <w:szCs w:val="22"/>
        </w:rPr>
      </w:pPr>
    </w:p>
    <w:p w:rsidR="009B055E" w:rsidRPr="00F801EC" w:rsidRDefault="009B055E" w:rsidP="009B055E">
      <w:pPr>
        <w:pStyle w:val="BodyText"/>
        <w:tabs>
          <w:tab w:val="left" w:pos="9630"/>
        </w:tabs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szCs w:val="22"/>
          <w:u w:val="single"/>
        </w:rPr>
        <w:tab/>
      </w:r>
    </w:p>
    <w:p w:rsidR="009B055E" w:rsidRPr="00F801EC" w:rsidRDefault="009B055E" w:rsidP="009B055E">
      <w:pPr>
        <w:pStyle w:val="BodyText"/>
        <w:spacing w:before="0"/>
        <w:rPr>
          <w:rFonts w:ascii="Times New Roman" w:hAnsi="Times New Roman"/>
          <w:szCs w:val="22"/>
        </w:rPr>
      </w:pPr>
      <w:r w:rsidRPr="00F801EC">
        <w:rPr>
          <w:rFonts w:ascii="Times New Roman" w:hAnsi="Times New Roman"/>
          <w:szCs w:val="22"/>
        </w:rPr>
        <w:t>CDSS Witness Name (print) and signature</w:t>
      </w:r>
    </w:p>
    <w:p w:rsidR="00B34788" w:rsidRPr="009C02BC" w:rsidRDefault="00B34788" w:rsidP="009B055E">
      <w:pPr>
        <w:spacing w:before="0"/>
        <w:jc w:val="left"/>
      </w:pPr>
    </w:p>
    <w:sectPr w:rsidR="00B34788" w:rsidRPr="009C02BC" w:rsidSect="00F80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296" w:bottom="1296" w:left="1296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77" w:rsidRDefault="00A81777" w:rsidP="0037313D">
      <w:pPr>
        <w:spacing w:before="0"/>
      </w:pPr>
      <w:r>
        <w:separator/>
      </w:r>
    </w:p>
  </w:endnote>
  <w:endnote w:type="continuationSeparator" w:id="0">
    <w:p w:rsidR="00A81777" w:rsidRDefault="00A81777" w:rsidP="003731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9163e06a-4d3c-4fb1-88a3-a895"/>
  <w:p w:rsidR="00B34788" w:rsidRDefault="00B3478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F835B9">
      <w:t>2163157</w:t>
    </w:r>
    <w:proofErr w:type="gramStart"/>
    <w:r w:rsidR="00F835B9">
      <w:t>.v2</w:t>
    </w:r>
    <w:proofErr w:type="gramEnd"/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88" w:rsidRDefault="00B34788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304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F801EC" w:rsidRDefault="00F80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788" w:rsidRDefault="00B34788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77" w:rsidRDefault="00A81777" w:rsidP="0037313D">
      <w:pPr>
        <w:spacing w:before="0"/>
      </w:pPr>
      <w:r>
        <w:separator/>
      </w:r>
    </w:p>
  </w:footnote>
  <w:footnote w:type="continuationSeparator" w:id="0">
    <w:p w:rsidR="00A81777" w:rsidRDefault="00A81777" w:rsidP="003731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A" w:rsidRDefault="00244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A" w:rsidRDefault="00244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88" w:rsidRDefault="00B34788" w:rsidP="00B34788">
    <w:pPr>
      <w:spacing w:before="0"/>
      <w:jc w:val="right"/>
      <w:rPr>
        <w:rFonts w:eastAsia="SimSun"/>
        <w:noProof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E04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spacing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eastAsia"/>
        <w:spacing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pacing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spacing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spacing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spacing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spacing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spacing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spacing w:val="0"/>
      </w:rPr>
    </w:lvl>
  </w:abstractNum>
  <w:abstractNum w:abstractNumId="1">
    <w:nsid w:val="018755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B936FA"/>
    <w:multiLevelType w:val="multilevel"/>
    <w:tmpl w:val="3F90E54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1923B76"/>
    <w:multiLevelType w:val="multilevel"/>
    <w:tmpl w:val="0624D2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sz w:val="22"/>
      </w:rPr>
    </w:lvl>
  </w:abstractNum>
  <w:abstractNum w:abstractNumId="4">
    <w:nsid w:val="20312AC5"/>
    <w:multiLevelType w:val="multilevel"/>
    <w:tmpl w:val="371CB4FE"/>
    <w:lvl w:ilvl="0">
      <w:start w:val="1"/>
      <w:numFmt w:val="decimal"/>
      <w:lvlText w:val="%1."/>
      <w:lvlJc w:val="left"/>
      <w:pPr>
        <w:tabs>
          <w:tab w:val="num" w:pos="-1440"/>
        </w:tabs>
        <w:ind w:left="-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-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26EA15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4842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743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B863F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0A31FFC"/>
    <w:multiLevelType w:val="multilevel"/>
    <w:tmpl w:val="542CB7EE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-72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upperRoman"/>
      <w:pStyle w:val="Heading7"/>
      <w:lvlText w:val="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upperLetter"/>
      <w:pStyle w:val="Heading8"/>
      <w:lvlText w:val="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bullet"/>
      <w:pStyle w:val="Heading9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10">
    <w:nsid w:val="632006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91D1960"/>
    <w:multiLevelType w:val="multilevel"/>
    <w:tmpl w:val="F7CCF1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880" w:hanging="3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9ED4E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ber" w:val="E:\Word8\Templates\Normal.dot"/>
  </w:docVars>
  <w:rsids>
    <w:rsidRoot w:val="0037313D"/>
    <w:rsid w:val="0021376E"/>
    <w:rsid w:val="00244B6A"/>
    <w:rsid w:val="002A6030"/>
    <w:rsid w:val="0037313D"/>
    <w:rsid w:val="003C092F"/>
    <w:rsid w:val="00623D25"/>
    <w:rsid w:val="009B055E"/>
    <w:rsid w:val="00A67142"/>
    <w:rsid w:val="00A81777"/>
    <w:rsid w:val="00B34788"/>
    <w:rsid w:val="00BB4549"/>
    <w:rsid w:val="00D33E2A"/>
    <w:rsid w:val="00EF4FAE"/>
    <w:rsid w:val="00F801EC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B56"/>
    <w:pPr>
      <w:spacing w:before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30B56"/>
    <w:pPr>
      <w:keepNext/>
      <w:numPr>
        <w:numId w:val="2"/>
      </w:numPr>
      <w:spacing w:after="240"/>
      <w:jc w:val="center"/>
      <w:outlineLvl w:val="0"/>
    </w:pPr>
    <w:rPr>
      <w:b/>
      <w:caps/>
      <w:kern w:val="28"/>
      <w:szCs w:val="20"/>
    </w:rPr>
  </w:style>
  <w:style w:type="paragraph" w:styleId="Heading2">
    <w:name w:val="heading 2"/>
    <w:basedOn w:val="Normal"/>
    <w:next w:val="Heading3"/>
    <w:link w:val="Heading2Char"/>
    <w:qFormat/>
    <w:rsid w:val="00230B56"/>
    <w:pPr>
      <w:numPr>
        <w:ilvl w:val="1"/>
        <w:numId w:val="2"/>
      </w:numPr>
      <w:spacing w:after="240"/>
      <w:jc w:val="left"/>
      <w:outlineLvl w:val="1"/>
    </w:pPr>
    <w:rPr>
      <w:rFonts w:ascii="Calibri" w:hAnsi="Calibri"/>
      <w:b/>
      <w:cap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30B56"/>
    <w:pPr>
      <w:numPr>
        <w:ilvl w:val="2"/>
        <w:numId w:val="2"/>
      </w:numPr>
      <w:spacing w:after="240"/>
      <w:outlineLvl w:val="2"/>
    </w:pPr>
    <w:rPr>
      <w:rFonts w:ascii="Calibri" w:hAnsi="Calibri"/>
      <w:sz w:val="22"/>
      <w:szCs w:val="20"/>
    </w:rPr>
  </w:style>
  <w:style w:type="paragraph" w:styleId="Heading4">
    <w:name w:val="heading 4"/>
    <w:basedOn w:val="Normal"/>
    <w:qFormat/>
    <w:rsid w:val="00230B56"/>
    <w:pPr>
      <w:numPr>
        <w:ilvl w:val="3"/>
        <w:numId w:val="2"/>
      </w:numPr>
      <w:outlineLvl w:val="3"/>
    </w:pPr>
    <w:rPr>
      <w:rFonts w:ascii="Calibri" w:hAnsi="Calibri"/>
      <w:sz w:val="22"/>
      <w:szCs w:val="20"/>
    </w:rPr>
  </w:style>
  <w:style w:type="paragraph" w:styleId="Heading5">
    <w:name w:val="heading 5"/>
    <w:basedOn w:val="Normal"/>
    <w:qFormat/>
    <w:rsid w:val="00230B56"/>
    <w:pPr>
      <w:numPr>
        <w:ilvl w:val="4"/>
        <w:numId w:val="2"/>
      </w:numPr>
      <w:outlineLvl w:val="4"/>
    </w:pPr>
    <w:rPr>
      <w:rFonts w:ascii="Calibri" w:hAnsi="Calibri"/>
      <w:sz w:val="22"/>
      <w:szCs w:val="20"/>
    </w:rPr>
  </w:style>
  <w:style w:type="paragraph" w:styleId="Heading6">
    <w:name w:val="heading 6"/>
    <w:basedOn w:val="Normal"/>
    <w:qFormat/>
    <w:rsid w:val="00230B56"/>
    <w:pPr>
      <w:numPr>
        <w:ilvl w:val="5"/>
        <w:numId w:val="2"/>
      </w:numPr>
      <w:outlineLvl w:val="5"/>
    </w:pPr>
    <w:rPr>
      <w:rFonts w:ascii="Calibri" w:hAnsi="Calibri"/>
      <w:sz w:val="22"/>
      <w:szCs w:val="20"/>
    </w:rPr>
  </w:style>
  <w:style w:type="paragraph" w:styleId="Heading7">
    <w:name w:val="heading 7"/>
    <w:aliases w:val="Litigation"/>
    <w:basedOn w:val="Normal"/>
    <w:qFormat/>
    <w:rsid w:val="00230B56"/>
    <w:pPr>
      <w:numPr>
        <w:ilvl w:val="6"/>
        <w:numId w:val="2"/>
      </w:numPr>
      <w:outlineLvl w:val="6"/>
    </w:pPr>
    <w:rPr>
      <w:b/>
      <w:caps/>
      <w:szCs w:val="20"/>
    </w:rPr>
  </w:style>
  <w:style w:type="paragraph" w:styleId="Heading8">
    <w:name w:val="heading 8"/>
    <w:aliases w:val="Litigation Sub"/>
    <w:basedOn w:val="Normal"/>
    <w:next w:val="Normal"/>
    <w:qFormat/>
    <w:rsid w:val="00230B56"/>
    <w:pPr>
      <w:keepNext/>
      <w:numPr>
        <w:ilvl w:val="7"/>
        <w:numId w:val="2"/>
      </w:numPr>
      <w:outlineLvl w:val="7"/>
    </w:pPr>
    <w:rPr>
      <w:b/>
      <w:szCs w:val="20"/>
    </w:rPr>
  </w:style>
  <w:style w:type="paragraph" w:styleId="Heading9">
    <w:name w:val="heading 9"/>
    <w:aliases w:val="Litigation Number"/>
    <w:basedOn w:val="Normal"/>
    <w:qFormat/>
    <w:rsid w:val="00230B56"/>
    <w:pPr>
      <w:numPr>
        <w:ilvl w:val="8"/>
        <w:numId w:val="2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30B56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30B5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30B5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30B56"/>
    <w:pPr>
      <w:ind w:left="720"/>
    </w:pPr>
    <w:rPr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30B56"/>
    <w:pPr>
      <w:ind w:left="960"/>
    </w:pPr>
    <w:rPr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30B56"/>
    <w:pPr>
      <w:ind w:left="1200"/>
    </w:pPr>
    <w:rPr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30B56"/>
    <w:pPr>
      <w:ind w:left="1440"/>
    </w:pPr>
    <w:rPr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30B56"/>
    <w:pPr>
      <w:ind w:left="1680"/>
    </w:pPr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30B56"/>
    <w:pPr>
      <w:ind w:left="1920"/>
    </w:pPr>
    <w:rPr>
      <w:sz w:val="18"/>
      <w:szCs w:val="20"/>
    </w:rPr>
  </w:style>
  <w:style w:type="paragraph" w:styleId="Header">
    <w:name w:val="header"/>
    <w:basedOn w:val="Normal"/>
    <w:rsid w:val="00230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0B56"/>
    <w:pPr>
      <w:tabs>
        <w:tab w:val="center" w:pos="4320"/>
        <w:tab w:val="right" w:pos="8640"/>
      </w:tabs>
    </w:pPr>
  </w:style>
  <w:style w:type="paragraph" w:customStyle="1" w:styleId="Heading9a">
    <w:name w:val="Heading 9a"/>
    <w:aliases w:val="Litigation Quote"/>
    <w:basedOn w:val="Normal"/>
    <w:next w:val="Normal"/>
    <w:rsid w:val="00230B56"/>
    <w:pPr>
      <w:ind w:left="1440" w:right="1440"/>
    </w:pPr>
  </w:style>
  <w:style w:type="paragraph" w:customStyle="1" w:styleId="DocID">
    <w:name w:val="DocID"/>
    <w:basedOn w:val="Footer"/>
    <w:next w:val="Footer"/>
    <w:link w:val="DocIDChar"/>
    <w:rsid w:val="00B23166"/>
    <w:pPr>
      <w:tabs>
        <w:tab w:val="clear" w:pos="4320"/>
        <w:tab w:val="clear" w:pos="8640"/>
      </w:tabs>
      <w:spacing w:before="0"/>
      <w:jc w:val="left"/>
    </w:pPr>
    <w:rPr>
      <w:sz w:val="16"/>
      <w:szCs w:val="22"/>
    </w:rPr>
  </w:style>
  <w:style w:type="character" w:customStyle="1" w:styleId="DocIDChar">
    <w:name w:val="DocID Char"/>
    <w:link w:val="DocID"/>
    <w:rsid w:val="00B23166"/>
    <w:rPr>
      <w:sz w:val="16"/>
      <w:szCs w:val="22"/>
      <w:lang w:val="en-CA"/>
    </w:rPr>
  </w:style>
  <w:style w:type="paragraph" w:styleId="NormalWeb">
    <w:name w:val="Normal (Web)"/>
    <w:basedOn w:val="Normal"/>
    <w:rsid w:val="003E096D"/>
  </w:style>
  <w:style w:type="paragraph" w:styleId="BodyText">
    <w:name w:val="Body Text"/>
    <w:basedOn w:val="Normal"/>
    <w:link w:val="BodyTextChar"/>
    <w:rsid w:val="00230B56"/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230B56"/>
    <w:rPr>
      <w:rFonts w:ascii="Calibri" w:hAnsi="Calibri"/>
      <w:sz w:val="22"/>
      <w:szCs w:val="24"/>
      <w:lang w:val="en-CA"/>
    </w:rPr>
  </w:style>
  <w:style w:type="paragraph" w:styleId="Subtitle">
    <w:name w:val="Subtitle"/>
    <w:basedOn w:val="Normal"/>
    <w:next w:val="Normal"/>
    <w:link w:val="SubtitleChar"/>
    <w:qFormat/>
    <w:rsid w:val="00230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30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230B5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0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CommentReference">
    <w:name w:val="annotation reference"/>
    <w:basedOn w:val="DefaultParagraphFont"/>
    <w:rsid w:val="00FE5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5FA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E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FAC"/>
    <w:rPr>
      <w:b/>
      <w:bCs/>
      <w:lang w:val="en-CA"/>
    </w:rPr>
  </w:style>
  <w:style w:type="paragraph" w:styleId="Revision">
    <w:name w:val="Revision"/>
    <w:hidden/>
    <w:uiPriority w:val="99"/>
    <w:semiHidden/>
    <w:rsid w:val="00FE5FA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FE5F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FAC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rsid w:val="00A951A6"/>
    <w:rPr>
      <w:rFonts w:ascii="Calibri" w:hAnsi="Calibri"/>
      <w:b/>
      <w:cap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A951A6"/>
    <w:rPr>
      <w:rFonts w:ascii="Calibri" w:hAnsi="Calibri"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801EC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B56"/>
    <w:pPr>
      <w:spacing w:before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30B56"/>
    <w:pPr>
      <w:keepNext/>
      <w:numPr>
        <w:numId w:val="2"/>
      </w:numPr>
      <w:spacing w:after="240"/>
      <w:jc w:val="center"/>
      <w:outlineLvl w:val="0"/>
    </w:pPr>
    <w:rPr>
      <w:b/>
      <w:caps/>
      <w:kern w:val="28"/>
      <w:szCs w:val="20"/>
    </w:rPr>
  </w:style>
  <w:style w:type="paragraph" w:styleId="Heading2">
    <w:name w:val="heading 2"/>
    <w:basedOn w:val="Normal"/>
    <w:next w:val="Heading3"/>
    <w:link w:val="Heading2Char"/>
    <w:qFormat/>
    <w:rsid w:val="00230B56"/>
    <w:pPr>
      <w:numPr>
        <w:ilvl w:val="1"/>
        <w:numId w:val="2"/>
      </w:numPr>
      <w:spacing w:after="240"/>
      <w:jc w:val="left"/>
      <w:outlineLvl w:val="1"/>
    </w:pPr>
    <w:rPr>
      <w:rFonts w:ascii="Calibri" w:hAnsi="Calibri"/>
      <w:b/>
      <w:cap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30B56"/>
    <w:pPr>
      <w:numPr>
        <w:ilvl w:val="2"/>
        <w:numId w:val="2"/>
      </w:numPr>
      <w:spacing w:after="240"/>
      <w:outlineLvl w:val="2"/>
    </w:pPr>
    <w:rPr>
      <w:rFonts w:ascii="Calibri" w:hAnsi="Calibri"/>
      <w:sz w:val="22"/>
      <w:szCs w:val="20"/>
    </w:rPr>
  </w:style>
  <w:style w:type="paragraph" w:styleId="Heading4">
    <w:name w:val="heading 4"/>
    <w:basedOn w:val="Normal"/>
    <w:qFormat/>
    <w:rsid w:val="00230B56"/>
    <w:pPr>
      <w:numPr>
        <w:ilvl w:val="3"/>
        <w:numId w:val="2"/>
      </w:numPr>
      <w:outlineLvl w:val="3"/>
    </w:pPr>
    <w:rPr>
      <w:rFonts w:ascii="Calibri" w:hAnsi="Calibri"/>
      <w:sz w:val="22"/>
      <w:szCs w:val="20"/>
    </w:rPr>
  </w:style>
  <w:style w:type="paragraph" w:styleId="Heading5">
    <w:name w:val="heading 5"/>
    <w:basedOn w:val="Normal"/>
    <w:qFormat/>
    <w:rsid w:val="00230B56"/>
    <w:pPr>
      <w:numPr>
        <w:ilvl w:val="4"/>
        <w:numId w:val="2"/>
      </w:numPr>
      <w:outlineLvl w:val="4"/>
    </w:pPr>
    <w:rPr>
      <w:rFonts w:ascii="Calibri" w:hAnsi="Calibri"/>
      <w:sz w:val="22"/>
      <w:szCs w:val="20"/>
    </w:rPr>
  </w:style>
  <w:style w:type="paragraph" w:styleId="Heading6">
    <w:name w:val="heading 6"/>
    <w:basedOn w:val="Normal"/>
    <w:qFormat/>
    <w:rsid w:val="00230B56"/>
    <w:pPr>
      <w:numPr>
        <w:ilvl w:val="5"/>
        <w:numId w:val="2"/>
      </w:numPr>
      <w:outlineLvl w:val="5"/>
    </w:pPr>
    <w:rPr>
      <w:rFonts w:ascii="Calibri" w:hAnsi="Calibri"/>
      <w:sz w:val="22"/>
      <w:szCs w:val="20"/>
    </w:rPr>
  </w:style>
  <w:style w:type="paragraph" w:styleId="Heading7">
    <w:name w:val="heading 7"/>
    <w:aliases w:val="Litigation"/>
    <w:basedOn w:val="Normal"/>
    <w:qFormat/>
    <w:rsid w:val="00230B56"/>
    <w:pPr>
      <w:numPr>
        <w:ilvl w:val="6"/>
        <w:numId w:val="2"/>
      </w:numPr>
      <w:outlineLvl w:val="6"/>
    </w:pPr>
    <w:rPr>
      <w:b/>
      <w:caps/>
      <w:szCs w:val="20"/>
    </w:rPr>
  </w:style>
  <w:style w:type="paragraph" w:styleId="Heading8">
    <w:name w:val="heading 8"/>
    <w:aliases w:val="Litigation Sub"/>
    <w:basedOn w:val="Normal"/>
    <w:next w:val="Normal"/>
    <w:qFormat/>
    <w:rsid w:val="00230B56"/>
    <w:pPr>
      <w:keepNext/>
      <w:numPr>
        <w:ilvl w:val="7"/>
        <w:numId w:val="2"/>
      </w:numPr>
      <w:outlineLvl w:val="7"/>
    </w:pPr>
    <w:rPr>
      <w:b/>
      <w:szCs w:val="20"/>
    </w:rPr>
  </w:style>
  <w:style w:type="paragraph" w:styleId="Heading9">
    <w:name w:val="heading 9"/>
    <w:aliases w:val="Litigation Number"/>
    <w:basedOn w:val="Normal"/>
    <w:qFormat/>
    <w:rsid w:val="00230B56"/>
    <w:pPr>
      <w:numPr>
        <w:ilvl w:val="8"/>
        <w:numId w:val="2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30B56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30B5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30B5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30B56"/>
    <w:pPr>
      <w:ind w:left="720"/>
    </w:pPr>
    <w:rPr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30B56"/>
    <w:pPr>
      <w:ind w:left="960"/>
    </w:pPr>
    <w:rPr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30B56"/>
    <w:pPr>
      <w:ind w:left="1200"/>
    </w:pPr>
    <w:rPr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30B56"/>
    <w:pPr>
      <w:ind w:left="1440"/>
    </w:pPr>
    <w:rPr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30B56"/>
    <w:pPr>
      <w:ind w:left="1680"/>
    </w:pPr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30B56"/>
    <w:pPr>
      <w:ind w:left="1920"/>
    </w:pPr>
    <w:rPr>
      <w:sz w:val="18"/>
      <w:szCs w:val="20"/>
    </w:rPr>
  </w:style>
  <w:style w:type="paragraph" w:styleId="Header">
    <w:name w:val="header"/>
    <w:basedOn w:val="Normal"/>
    <w:rsid w:val="00230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0B56"/>
    <w:pPr>
      <w:tabs>
        <w:tab w:val="center" w:pos="4320"/>
        <w:tab w:val="right" w:pos="8640"/>
      </w:tabs>
    </w:pPr>
  </w:style>
  <w:style w:type="paragraph" w:customStyle="1" w:styleId="Heading9a">
    <w:name w:val="Heading 9a"/>
    <w:aliases w:val="Litigation Quote"/>
    <w:basedOn w:val="Normal"/>
    <w:next w:val="Normal"/>
    <w:rsid w:val="00230B56"/>
    <w:pPr>
      <w:ind w:left="1440" w:right="1440"/>
    </w:pPr>
  </w:style>
  <w:style w:type="paragraph" w:customStyle="1" w:styleId="DocID">
    <w:name w:val="DocID"/>
    <w:basedOn w:val="Footer"/>
    <w:next w:val="Footer"/>
    <w:link w:val="DocIDChar"/>
    <w:rsid w:val="00B23166"/>
    <w:pPr>
      <w:tabs>
        <w:tab w:val="clear" w:pos="4320"/>
        <w:tab w:val="clear" w:pos="8640"/>
      </w:tabs>
      <w:spacing w:before="0"/>
      <w:jc w:val="left"/>
    </w:pPr>
    <w:rPr>
      <w:sz w:val="16"/>
      <w:szCs w:val="22"/>
    </w:rPr>
  </w:style>
  <w:style w:type="character" w:customStyle="1" w:styleId="DocIDChar">
    <w:name w:val="DocID Char"/>
    <w:link w:val="DocID"/>
    <w:rsid w:val="00B23166"/>
    <w:rPr>
      <w:sz w:val="16"/>
      <w:szCs w:val="22"/>
      <w:lang w:val="en-CA"/>
    </w:rPr>
  </w:style>
  <w:style w:type="paragraph" w:styleId="NormalWeb">
    <w:name w:val="Normal (Web)"/>
    <w:basedOn w:val="Normal"/>
    <w:rsid w:val="003E096D"/>
  </w:style>
  <w:style w:type="paragraph" w:styleId="BodyText">
    <w:name w:val="Body Text"/>
    <w:basedOn w:val="Normal"/>
    <w:link w:val="BodyTextChar"/>
    <w:rsid w:val="00230B56"/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230B56"/>
    <w:rPr>
      <w:rFonts w:ascii="Calibri" w:hAnsi="Calibri"/>
      <w:sz w:val="22"/>
      <w:szCs w:val="24"/>
      <w:lang w:val="en-CA"/>
    </w:rPr>
  </w:style>
  <w:style w:type="paragraph" w:styleId="Subtitle">
    <w:name w:val="Subtitle"/>
    <w:basedOn w:val="Normal"/>
    <w:next w:val="Normal"/>
    <w:link w:val="SubtitleChar"/>
    <w:qFormat/>
    <w:rsid w:val="00230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30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230B5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0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CommentReference">
    <w:name w:val="annotation reference"/>
    <w:basedOn w:val="DefaultParagraphFont"/>
    <w:rsid w:val="00FE5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5FA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E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FAC"/>
    <w:rPr>
      <w:b/>
      <w:bCs/>
      <w:lang w:val="en-CA"/>
    </w:rPr>
  </w:style>
  <w:style w:type="paragraph" w:styleId="Revision">
    <w:name w:val="Revision"/>
    <w:hidden/>
    <w:uiPriority w:val="99"/>
    <w:semiHidden/>
    <w:rsid w:val="00FE5FA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FE5F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FAC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rsid w:val="00A951A6"/>
    <w:rPr>
      <w:rFonts w:ascii="Calibri" w:hAnsi="Calibri"/>
      <w:b/>
      <w:cap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A951A6"/>
    <w:rPr>
      <w:rFonts w:ascii="Calibri" w:hAnsi="Calibri"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801E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3A0E-739B-4275-AD7F-C8FE0FF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Bessette</dc:creator>
  <cp:lastModifiedBy>Gord Gillespie</cp:lastModifiedBy>
  <cp:revision>4</cp:revision>
  <cp:lastPrinted>2016-05-06T15:59:00Z</cp:lastPrinted>
  <dcterms:created xsi:type="dcterms:W3CDTF">2019-01-09T18:12:00Z</dcterms:created>
  <dcterms:modified xsi:type="dcterms:W3CDTF">2019-12-29T22:50:00Z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Name">
    <vt:lpwstr>PDO</vt:lpwstr>
  </property>
  <property fmtid="{D5CDD505-2E9C-101B-9397-08002B2CF9AE}" pid="3" name="ClientNumber">
    <vt:lpwstr>016583</vt:lpwstr>
  </property>
  <property fmtid="{D5CDD505-2E9C-101B-9397-08002B2CF9AE}" pid="4" name="CUS_DocIDActiveBits">
    <vt:lpwstr>98304</vt:lpwstr>
  </property>
  <property fmtid="{D5CDD505-2E9C-101B-9397-08002B2CF9AE}" pid="5" name="CUS_DocIDChunk0">
    <vt:lpwstr>2163157.v2</vt:lpwstr>
  </property>
  <property fmtid="{D5CDD505-2E9C-101B-9397-08002B2CF9AE}" pid="6" name="CUS_DocIDLocation">
    <vt:lpwstr>EVERY_PAGE</vt:lpwstr>
  </property>
  <property fmtid="{D5CDD505-2E9C-101B-9397-08002B2CF9AE}" pid="7" name="CUS_DocIDString">
    <vt:lpwstr>2163157.v2</vt:lpwstr>
  </property>
  <property fmtid="{D5CDD505-2E9C-101B-9397-08002B2CF9AE}" pid="8" name="DocName">
    <vt:lpwstr>SRC - Template One-way Confidentiality Agreement - Receipt by SRC</vt:lpwstr>
  </property>
  <property fmtid="{D5CDD505-2E9C-101B-9397-08002B2CF9AE}" pid="9" name="DocNumber">
    <vt:lpwstr>2037516</vt:lpwstr>
  </property>
  <property fmtid="{D5CDD505-2E9C-101B-9397-08002B2CF9AE}" pid="10" name="LibraryName">
    <vt:lpwstr>SASKATOON</vt:lpwstr>
  </property>
  <property fmtid="{D5CDD505-2E9C-101B-9397-08002B2CF9AE}" pid="11" name="MatterNumber">
    <vt:lpwstr>0094</vt:lpwstr>
  </property>
  <property fmtid="{D5CDD505-2E9C-101B-9397-08002B2CF9AE}" pid="12" name="SelectedNumberingScheme">
    <vt:lpwstr>C:\Program Files\Esquire Innovations\iCreate\iTemplates\SchemesGlobal\Corporate Agreements #2.docx</vt:lpwstr>
  </property>
  <property fmtid="{D5CDD505-2E9C-101B-9397-08002B2CF9AE}" pid="13" name="selectedOutlineNumberingFamily">
    <vt:lpwstr>Heading</vt:lpwstr>
  </property>
  <property fmtid="{D5CDD505-2E9C-101B-9397-08002B2CF9AE}" pid="14" name="VersionNumber">
    <vt:lpwstr>7</vt:lpwstr>
  </property>
</Properties>
</file>