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738D" w14:textId="111FA92D" w:rsidR="007A6100" w:rsidRDefault="007A6100">
      <w:r>
        <w:t>CDSS Sedation and General Anesthesia Standard</w:t>
      </w:r>
    </w:p>
    <w:p w14:paraId="128A3319" w14:textId="7BE14783" w:rsidR="007A6100" w:rsidRDefault="007A6100">
      <w:r>
        <w:t>ORAL ADMINISTRATION OF A SINGLE SEDATIVE DRUG</w:t>
      </w:r>
      <w:r>
        <w:t xml:space="preserve"> (Page 11 and 12)</w:t>
      </w:r>
    </w:p>
    <w:p w14:paraId="6F3EEEA4" w14:textId="1089D3AC" w:rsidR="000D55D5" w:rsidRDefault="007A6100">
      <w:r>
        <w:t xml:space="preserve">6. A dose of an oral sedative used to induce minimal </w:t>
      </w:r>
      <w:r w:rsidRPr="007A6100">
        <w:rPr>
          <w:strike/>
          <w:highlight w:val="yellow"/>
        </w:rPr>
        <w:t>or moderate</w:t>
      </w:r>
      <w:r>
        <w:t xml:space="preserve"> sedation should be administered to the patient in the dental office, taking into account the time required for drug absorption. Patients must be monitored by </w:t>
      </w:r>
      <w:r w:rsidRPr="007A6100">
        <w:rPr>
          <w:color w:val="FF0000"/>
        </w:rPr>
        <w:t>an appropriately trained dentist, or an appropriately trained registered nurse, registered respiratory therapist, licensed practical nurse, or a registered dental professional where vital sign monitoring is within their scope of practice under the supervision of a dentist, by direct and continuous</w:t>
      </w:r>
      <w:r w:rsidRPr="007A6100">
        <w:rPr>
          <w:color w:val="FF0000"/>
        </w:rPr>
        <w:t xml:space="preserve"> </w:t>
      </w:r>
      <w:r>
        <w:t>clinical observation of the level of consciousness and assessment of vital signs which may include heart rate, blood pressure, and respiration. Patients may be discharged to the care of a responsible adult when they are oriented, i.e., to time, place and person relative to the pre-anesthetic condition, ambulatory, with stable vital signs, and showing signs of increasing alertness. The patient must be instructed to not drive a vehicle, operate hazardous machinery, or consume alcohol for a minimum of 18 hours, or longer if drowsiness, or dizziness persists</w:t>
      </w:r>
    </w:p>
    <w:sectPr w:rsidR="000D5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00"/>
    <w:rsid w:val="000D55D5"/>
    <w:rsid w:val="007A6100"/>
    <w:rsid w:val="00A601B9"/>
    <w:rsid w:val="00AD15EB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B1CF"/>
  <w15:chartTrackingRefBased/>
  <w15:docId w15:val="{BAA05DE5-EAA0-445F-8AA6-71FAFC3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5D3E2-84A5-401A-BAF3-CD2A47BDB9B8}"/>
</file>

<file path=customXml/itemProps2.xml><?xml version="1.0" encoding="utf-8"?>
<ds:datastoreItem xmlns:ds="http://schemas.openxmlformats.org/officeDocument/2006/customXml" ds:itemID="{BB1D42AB-5AF9-4E0F-B030-38A75C45E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Zimmer</dc:creator>
  <cp:keywords/>
  <dc:description/>
  <cp:lastModifiedBy>Dean Zimmer</cp:lastModifiedBy>
  <cp:revision>2</cp:revision>
  <dcterms:created xsi:type="dcterms:W3CDTF">2024-01-02T04:16:00Z</dcterms:created>
  <dcterms:modified xsi:type="dcterms:W3CDTF">2024-01-02T04:16:00Z</dcterms:modified>
</cp:coreProperties>
</file>