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9B16" w14:textId="77777777" w:rsidR="006E5DE5" w:rsidRDefault="006E5DE5" w:rsidP="00665938">
      <w:pPr>
        <w:rPr>
          <w:b/>
          <w:bCs/>
        </w:rPr>
      </w:pPr>
    </w:p>
    <w:p w14:paraId="4F0F97CB" w14:textId="238AFBFB" w:rsidR="00665938" w:rsidRPr="00C30358" w:rsidRDefault="00665938" w:rsidP="00665938">
      <w:pPr>
        <w:rPr>
          <w:b/>
          <w:bCs/>
        </w:rPr>
      </w:pPr>
      <w:r w:rsidRPr="00C30358">
        <w:rPr>
          <w:b/>
          <w:bCs/>
        </w:rPr>
        <w:t>Professional Conduct Committee Report</w:t>
      </w:r>
      <w:r>
        <w:rPr>
          <w:b/>
          <w:bCs/>
        </w:rPr>
        <w:t xml:space="preserve"> to the CDSS </w:t>
      </w:r>
      <w:r w:rsidR="00CD1527">
        <w:rPr>
          <w:b/>
          <w:bCs/>
        </w:rPr>
        <w:t>Council</w:t>
      </w:r>
      <w:r w:rsidRPr="00C30358">
        <w:rPr>
          <w:b/>
          <w:bCs/>
        </w:rPr>
        <w:t xml:space="preserve"> (</w:t>
      </w:r>
      <w:r w:rsidR="00D9399A">
        <w:rPr>
          <w:b/>
          <w:bCs/>
        </w:rPr>
        <w:t xml:space="preserve">May </w:t>
      </w:r>
      <w:r w:rsidR="00CD1527">
        <w:rPr>
          <w:b/>
          <w:bCs/>
        </w:rPr>
        <w:t>2023)</w:t>
      </w:r>
    </w:p>
    <w:p w14:paraId="243F1918" w14:textId="77777777" w:rsidR="00665938" w:rsidRDefault="00665938" w:rsidP="00665938"/>
    <w:p w14:paraId="23B27919" w14:textId="6A58CC18" w:rsidR="00665938" w:rsidRDefault="00665938" w:rsidP="00665938">
      <w:r>
        <w:t>The Professional Conduct Committee (PCC) continues to operate under the mandate of the Dental Disciplines Act.</w:t>
      </w:r>
    </w:p>
    <w:p w14:paraId="6B9AA209" w14:textId="77777777" w:rsidR="00665938" w:rsidRDefault="00665938" w:rsidP="00665938"/>
    <w:p w14:paraId="08F3DFF4" w14:textId="2F8C2490" w:rsidR="00CD1527" w:rsidRDefault="00665938" w:rsidP="00665938">
      <w:r w:rsidRPr="00756AAB">
        <w:t>The Professional Conduct Committ</w:t>
      </w:r>
      <w:r>
        <w:t xml:space="preserve">ee </w:t>
      </w:r>
      <w:r w:rsidRPr="00756AAB">
        <w:t xml:space="preserve">is a Statutory Committee required under the Dental Disciplines Act (The Act) Section 28(1), stating each association shall establish a </w:t>
      </w:r>
      <w:r>
        <w:t>P</w:t>
      </w:r>
      <w:r w:rsidRPr="00756AAB">
        <w:t xml:space="preserve">rofessional </w:t>
      </w:r>
      <w:r>
        <w:t>C</w:t>
      </w:r>
      <w:r w:rsidRPr="00756AAB">
        <w:t xml:space="preserve">onduct </w:t>
      </w:r>
      <w:r>
        <w:t>C</w:t>
      </w:r>
      <w:r w:rsidRPr="00756AAB">
        <w:t>ommittee. In addition, as required under The Act Section 15 (2) (f) (</w:t>
      </w:r>
      <w:proofErr w:type="spellStart"/>
      <w:r w:rsidRPr="00756AAB">
        <w:t>i</w:t>
      </w:r>
      <w:proofErr w:type="spellEnd"/>
      <w:r w:rsidRPr="00756AAB">
        <w:t>) each association can make bylaws to prescribe procedures for the review, investigation and disposition of complaints by the PCC or the mediation of complaints alleging that a member is guilty of professional misconduct or professional incompetence.</w:t>
      </w:r>
    </w:p>
    <w:p w14:paraId="545EFB1B" w14:textId="77777777" w:rsidR="00665938" w:rsidRDefault="00665938" w:rsidP="00665938"/>
    <w:p w14:paraId="3BBD254E" w14:textId="16ABE269" w:rsidR="00665938" w:rsidRDefault="00665938" w:rsidP="00665938">
      <w:r>
        <w:t xml:space="preserve">The PCC investigates and provides a written report on all complaints that are </w:t>
      </w:r>
      <w:r w:rsidR="00392317">
        <w:t>forwarded to it by the Registrar of</w:t>
      </w:r>
      <w:r>
        <w:t xml:space="preserve"> the College of Dental Surgeons of Saskatchewan.  Following the review of each case, the PCC will arrive at one of the three decisions:</w:t>
      </w:r>
    </w:p>
    <w:p w14:paraId="624CE764" w14:textId="77777777" w:rsidR="00665938" w:rsidRDefault="00665938" w:rsidP="00665938">
      <w:pPr>
        <w:ind w:left="1440" w:hanging="720"/>
      </w:pPr>
      <w:proofErr w:type="spellStart"/>
      <w:r>
        <w:t>i</w:t>
      </w:r>
      <w:proofErr w:type="spellEnd"/>
      <w:r>
        <w:t>)</w:t>
      </w:r>
      <w:r>
        <w:tab/>
        <w:t>Request that the Discipline Committee hear and determine the formal complaint set out in the written report.</w:t>
      </w:r>
    </w:p>
    <w:p w14:paraId="3B55E12A" w14:textId="77777777" w:rsidR="00665938" w:rsidRDefault="00665938" w:rsidP="00665938">
      <w:pPr>
        <w:ind w:firstLine="720"/>
      </w:pPr>
      <w:r>
        <w:t>ii)</w:t>
      </w:r>
      <w:r>
        <w:tab/>
        <w:t>No further action is warranted on the facts of the case.</w:t>
      </w:r>
    </w:p>
    <w:p w14:paraId="68ABC912" w14:textId="5AD425F4" w:rsidR="00665938" w:rsidRDefault="00665938" w:rsidP="00665938">
      <w:pPr>
        <w:ind w:left="1440" w:hanging="720"/>
      </w:pPr>
      <w:r>
        <w:t>iii)</w:t>
      </w:r>
      <w:r>
        <w:tab/>
        <w:t>The matter will be resolved and no further action will be necessary after signing and meeting the requirements of a Consent to Conditions agreement.</w:t>
      </w:r>
    </w:p>
    <w:p w14:paraId="17C0F81B" w14:textId="77777777" w:rsidR="00665938" w:rsidRDefault="00665938" w:rsidP="00665938">
      <w:pPr>
        <w:ind w:left="1440" w:hanging="720"/>
      </w:pPr>
    </w:p>
    <w:p w14:paraId="151F8754" w14:textId="104A041C" w:rsidR="006E5DE5" w:rsidRDefault="006E5DE5" w:rsidP="006E5DE5">
      <w:r>
        <w:t xml:space="preserve">The PCC includes Registrants of the CDSS as well as a member of the public.  </w:t>
      </w:r>
      <w:r w:rsidR="00D9399A">
        <w:t>Since the last c</w:t>
      </w:r>
      <w:r w:rsidR="00634D48">
        <w:t>ouncil meeting,</w:t>
      </w:r>
      <w:r w:rsidR="00D9399A">
        <w:t xml:space="preserve"> there are several personnel changes to update council on.  The first is that Nancy Croll is no longer a public representative on the CDSS and as a result she is no longer on the PCC.  Nancy </w:t>
      </w:r>
      <w:r w:rsidR="00287828">
        <w:t>made great contributions</w:t>
      </w:r>
      <w:r w:rsidR="00D9399A">
        <w:t xml:space="preserve"> to the PCC for several years and brought a </w:t>
      </w:r>
      <w:r w:rsidR="00287828">
        <w:t>valuable</w:t>
      </w:r>
      <w:r w:rsidR="00D9399A">
        <w:t xml:space="preserve"> public perspective to all discussions.  She was actively involved and quite familiar with case history and CDSS Standards.  We are excited that Gordon Wyatt has </w:t>
      </w:r>
      <w:r w:rsidR="00287828">
        <w:t xml:space="preserve">now </w:t>
      </w:r>
      <w:r w:rsidR="00D9399A">
        <w:t xml:space="preserve">been appointed to the PCC.  Gordon previously served on QAC so he will bring with him a good knowledge of CDSS Standards as well as the complaints process.    While a public representative on the PCC is not mandated by the </w:t>
      </w:r>
      <w:r w:rsidR="00287828">
        <w:t>DDA</w:t>
      </w:r>
      <w:r w:rsidR="00D9399A">
        <w:t xml:space="preserve">, I have always felt that it helps to </w:t>
      </w:r>
      <w:r w:rsidR="00287828">
        <w:t xml:space="preserve">solidify </w:t>
      </w:r>
      <w:r w:rsidR="00D9399A">
        <w:t>the complaints process and brings an essential perspective to case discussion and investigation.</w:t>
      </w:r>
      <w:r w:rsidR="00287828">
        <w:t xml:space="preserve"> </w:t>
      </w:r>
    </w:p>
    <w:p w14:paraId="53A6DACA" w14:textId="77777777" w:rsidR="00D9399A" w:rsidRDefault="00D9399A" w:rsidP="006E5DE5"/>
    <w:p w14:paraId="677179A8" w14:textId="7E7084EB" w:rsidR="00D9399A" w:rsidRPr="006E5DE5" w:rsidRDefault="00D9399A" w:rsidP="006E5DE5">
      <w:pPr>
        <w:rPr>
          <w:rFonts w:eastAsiaTheme="minorHAnsi"/>
          <w:color w:val="0C583D"/>
          <w:lang w:eastAsia="en-CA"/>
        </w:rPr>
      </w:pPr>
      <w:r>
        <w:t xml:space="preserve">In addition to the changes of the public representative we will also be losing another PCC member.  Dr. Lalli is winding his PCC caseload down as he prepares to move to Alberta.  At this </w:t>
      </w:r>
      <w:proofErr w:type="gramStart"/>
      <w:r>
        <w:t>time</w:t>
      </w:r>
      <w:proofErr w:type="gramEnd"/>
      <w:r>
        <w:t xml:space="preserve"> we have sufficient PCC members to meet the DDA requirements without Dr. Lalli, but ideally I would like to find another committee member to help us.</w:t>
      </w:r>
    </w:p>
    <w:p w14:paraId="108AFAE3" w14:textId="77777777" w:rsidR="00392317" w:rsidRDefault="00392317" w:rsidP="00665938"/>
    <w:p w14:paraId="5BC09EAE" w14:textId="5D063CBD" w:rsidR="00D9399A" w:rsidRDefault="00D9399A" w:rsidP="00D9399A">
      <w:r>
        <w:t>We continue to utilize Sean Sinclair to act in the role of Registrar and legal counsel for the complaints process.  This has worked well but there are some issues that will need to be brought up and discussed once a new Registrar is selected including:</w:t>
      </w:r>
    </w:p>
    <w:p w14:paraId="007479A8" w14:textId="77777777" w:rsidR="00D9399A" w:rsidRDefault="00D9399A" w:rsidP="00D9399A"/>
    <w:p w14:paraId="34D405F5" w14:textId="29C0B5CE" w:rsidR="00D9399A" w:rsidRDefault="00634D48" w:rsidP="00D9399A">
      <w:pPr>
        <w:pStyle w:val="ListParagraph"/>
        <w:numPr>
          <w:ilvl w:val="0"/>
          <w:numId w:val="3"/>
        </w:numPr>
      </w:pPr>
      <w:r>
        <w:t>Impact of Bill 120, especially as it relates to Section 29 of the DDA</w:t>
      </w:r>
    </w:p>
    <w:p w14:paraId="0E7BC837" w14:textId="79FF0AD0" w:rsidR="00634D48" w:rsidRDefault="00634D48" w:rsidP="00634D48">
      <w:pPr>
        <w:ind w:left="1440"/>
      </w:pPr>
      <w:r>
        <w:t>-the entire complaints process will need to be evaluated and in preliminary discussions with Sean, we felt it was best to have a Registrar in place before initiating this process</w:t>
      </w:r>
    </w:p>
    <w:p w14:paraId="13861AF3" w14:textId="77777777" w:rsidR="00634D48" w:rsidRDefault="00634D48" w:rsidP="00634D48">
      <w:pPr>
        <w:ind w:left="1080" w:firstLine="360"/>
      </w:pPr>
    </w:p>
    <w:p w14:paraId="00BF28DD" w14:textId="1F09961A" w:rsidR="000B1127" w:rsidRDefault="00634D48" w:rsidP="00634D48">
      <w:pPr>
        <w:pStyle w:val="ListParagraph"/>
        <w:numPr>
          <w:ilvl w:val="0"/>
          <w:numId w:val="3"/>
        </w:numPr>
      </w:pPr>
      <w:r>
        <w:t>PCC caseload, timelines, and expectations</w:t>
      </w:r>
    </w:p>
    <w:p w14:paraId="1E958057" w14:textId="68651A26" w:rsidR="00634D48" w:rsidRDefault="00634D48" w:rsidP="00634D48">
      <w:pPr>
        <w:ind w:left="1440"/>
      </w:pPr>
      <w:r>
        <w:t xml:space="preserve">-since the last CDSS council meeting there has been a slow-down on the PCC in terms of having cases go through the process.  This is in no way connected to Lisa in her role and I don’t believe it is impacted by </w:t>
      </w:r>
      <w:r>
        <w:lastRenderedPageBreak/>
        <w:t>the lack of a Registrar.  I think it is a combination of the complexity of several cases as well as the time of the year for our volunteer PCC members.  As part of the review of a) above, I am hopeful that caseload for each committee member can be accounted for</w:t>
      </w:r>
      <w:r w:rsidR="00287828">
        <w:t>,</w:t>
      </w:r>
      <w:r>
        <w:t xml:space="preserve"> but I am also open to suggestions from council.</w:t>
      </w:r>
    </w:p>
    <w:p w14:paraId="773C58A3" w14:textId="77777777" w:rsidR="00634D48" w:rsidRDefault="00634D48" w:rsidP="00634D48"/>
    <w:p w14:paraId="56CCC7C1" w14:textId="00A35F54" w:rsidR="00634D48" w:rsidRDefault="00634D48" w:rsidP="00634D48">
      <w:pPr>
        <w:pStyle w:val="ListParagraph"/>
        <w:numPr>
          <w:ilvl w:val="0"/>
          <w:numId w:val="3"/>
        </w:numPr>
      </w:pPr>
      <w:r>
        <w:t>Secure E-mail system from the CDSS</w:t>
      </w:r>
    </w:p>
    <w:p w14:paraId="33DD2FB9" w14:textId="51B7EC4C" w:rsidR="00634D48" w:rsidRDefault="00634D48" w:rsidP="00634D48">
      <w:pPr>
        <w:pStyle w:val="ListParagraph"/>
        <w:ind w:left="1440"/>
      </w:pPr>
      <w:r>
        <w:t>-this is with respect to not only PCC, but an evaluation of best practice for communicating with Registrants and the public</w:t>
      </w:r>
    </w:p>
    <w:p w14:paraId="587BA81B" w14:textId="1AECE7A8" w:rsidR="000B1127" w:rsidRDefault="000B1127" w:rsidP="00665938"/>
    <w:p w14:paraId="35F75A13" w14:textId="77777777" w:rsidR="00665938" w:rsidRDefault="00665938" w:rsidP="00665938"/>
    <w:p w14:paraId="63368A5D" w14:textId="6678D6A4" w:rsidR="00665938" w:rsidRDefault="00665938" w:rsidP="00665938">
      <w:r>
        <w:t>Thank you to all the members of the PCC who dedicate enormous amounts of their time, experience, and knowledge to help ensure that this vital role of the CDSS is executed.</w:t>
      </w:r>
      <w:r w:rsidR="00634D48">
        <w:t xml:space="preserve">  Special thanks to Lisa Cassidy who has been so adept with picking up the complexities of her job.</w:t>
      </w:r>
    </w:p>
    <w:p w14:paraId="3E66F6DD" w14:textId="77777777" w:rsidR="00665938" w:rsidRDefault="00665938" w:rsidP="00665938"/>
    <w:p w14:paraId="0F195767" w14:textId="77777777" w:rsidR="00665938" w:rsidRDefault="00665938" w:rsidP="00665938">
      <w:r>
        <w:t>Respectfully submitted,</w:t>
      </w:r>
    </w:p>
    <w:p w14:paraId="5A3AB919" w14:textId="77777777" w:rsidR="00665938" w:rsidRPr="005F7E02" w:rsidRDefault="00665938" w:rsidP="00665938">
      <w:r>
        <w:t>Dr. Drew Krainyk, Chair</w:t>
      </w:r>
    </w:p>
    <w:p w14:paraId="77ED6087" w14:textId="77777777" w:rsidR="006E553F" w:rsidRPr="00A3132E" w:rsidRDefault="006E553F" w:rsidP="00A3132E"/>
    <w:sectPr w:rsidR="006E553F" w:rsidRPr="00A3132E" w:rsidSect="006E55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9015" w14:textId="77777777" w:rsidR="00646B05" w:rsidRDefault="00646B05" w:rsidP="006E553F">
      <w:r>
        <w:separator/>
      </w:r>
    </w:p>
  </w:endnote>
  <w:endnote w:type="continuationSeparator" w:id="0">
    <w:p w14:paraId="3A1E4723" w14:textId="77777777" w:rsidR="00646B05" w:rsidRDefault="00646B05" w:rsidP="006E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ABB1" w14:textId="77777777" w:rsidR="00646B05" w:rsidRDefault="00646B05" w:rsidP="006E553F">
      <w:r>
        <w:separator/>
      </w:r>
    </w:p>
  </w:footnote>
  <w:footnote w:type="continuationSeparator" w:id="0">
    <w:p w14:paraId="3C4C358A" w14:textId="77777777" w:rsidR="00646B05" w:rsidRDefault="00646B05" w:rsidP="006E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7D4A" w14:textId="77777777" w:rsidR="006E553F" w:rsidRDefault="006E553F">
    <w:pPr>
      <w:pStyle w:val="Header"/>
    </w:pPr>
    <w:r>
      <w:rPr>
        <w:noProof/>
      </w:rPr>
      <w:drawing>
        <wp:anchor distT="0" distB="0" distL="114300" distR="114300" simplePos="0" relativeHeight="251658240" behindDoc="1" locked="0" layoutInCell="1" allowOverlap="1" wp14:anchorId="012AFCF0" wp14:editId="4427AC59">
          <wp:simplePos x="0" y="0"/>
          <wp:positionH relativeFrom="page">
            <wp:align>left</wp:align>
          </wp:positionH>
          <wp:positionV relativeFrom="paragraph">
            <wp:posOffset>-461645</wp:posOffset>
          </wp:positionV>
          <wp:extent cx="7816215" cy="1606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6299" cy="1606803"/>
                  </a:xfrm>
                  <a:prstGeom prst="rect">
                    <a:avLst/>
                  </a:prstGeom>
                </pic:spPr>
              </pic:pic>
            </a:graphicData>
          </a:graphic>
          <wp14:sizeRelH relativeFrom="margin">
            <wp14:pctWidth>0</wp14:pctWidth>
          </wp14:sizeRelH>
          <wp14:sizeRelV relativeFrom="margin">
            <wp14:pctHeight>0</wp14:pctHeight>
          </wp14:sizeRelV>
        </wp:anchor>
      </w:drawing>
    </w:r>
  </w:p>
  <w:p w14:paraId="1FEB5CF2" w14:textId="77777777" w:rsidR="006E553F" w:rsidRDefault="006E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CEA"/>
    <w:multiLevelType w:val="hybridMultilevel"/>
    <w:tmpl w:val="276221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FBC2C9B"/>
    <w:multiLevelType w:val="hybridMultilevel"/>
    <w:tmpl w:val="9C68B0C4"/>
    <w:lvl w:ilvl="0" w:tplc="8718290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6D20857"/>
    <w:multiLevelType w:val="hybridMultilevel"/>
    <w:tmpl w:val="4D0054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860840">
    <w:abstractNumId w:val="2"/>
  </w:num>
  <w:num w:numId="2" w16cid:durableId="1515804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6925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3F"/>
    <w:rsid w:val="000B1127"/>
    <w:rsid w:val="000E5FC1"/>
    <w:rsid w:val="00112192"/>
    <w:rsid w:val="0015626C"/>
    <w:rsid w:val="001B5E4D"/>
    <w:rsid w:val="001B6D58"/>
    <w:rsid w:val="001D17EE"/>
    <w:rsid w:val="00287828"/>
    <w:rsid w:val="002A7491"/>
    <w:rsid w:val="00392317"/>
    <w:rsid w:val="003C2BC8"/>
    <w:rsid w:val="003F698D"/>
    <w:rsid w:val="00426754"/>
    <w:rsid w:val="004514C5"/>
    <w:rsid w:val="0047444E"/>
    <w:rsid w:val="00476A33"/>
    <w:rsid w:val="00481700"/>
    <w:rsid w:val="004C55F3"/>
    <w:rsid w:val="00556997"/>
    <w:rsid w:val="00634D48"/>
    <w:rsid w:val="00646B05"/>
    <w:rsid w:val="00665938"/>
    <w:rsid w:val="006D437B"/>
    <w:rsid w:val="006E553F"/>
    <w:rsid w:val="006E5DE5"/>
    <w:rsid w:val="00795E40"/>
    <w:rsid w:val="007D497C"/>
    <w:rsid w:val="00942169"/>
    <w:rsid w:val="00964E6E"/>
    <w:rsid w:val="009E53B6"/>
    <w:rsid w:val="00A3132E"/>
    <w:rsid w:val="00A37583"/>
    <w:rsid w:val="00B2062B"/>
    <w:rsid w:val="00B94C45"/>
    <w:rsid w:val="00BF5683"/>
    <w:rsid w:val="00C26544"/>
    <w:rsid w:val="00C34ECD"/>
    <w:rsid w:val="00C5462A"/>
    <w:rsid w:val="00CC640B"/>
    <w:rsid w:val="00CD1527"/>
    <w:rsid w:val="00D9399A"/>
    <w:rsid w:val="00DB0B6B"/>
    <w:rsid w:val="00E02E06"/>
    <w:rsid w:val="00E13CD3"/>
    <w:rsid w:val="00E52864"/>
    <w:rsid w:val="00F61814"/>
    <w:rsid w:val="00F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E6D6B"/>
  <w15:chartTrackingRefBased/>
  <w15:docId w15:val="{7A5DE326-1229-4796-B955-A9786C8C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0B"/>
    <w:pPr>
      <w:spacing w:after="0" w:line="240" w:lineRule="auto"/>
    </w:pPr>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3F"/>
    <w:pPr>
      <w:tabs>
        <w:tab w:val="center" w:pos="4680"/>
        <w:tab w:val="right" w:pos="9360"/>
      </w:tabs>
    </w:pPr>
  </w:style>
  <w:style w:type="character" w:customStyle="1" w:styleId="HeaderChar">
    <w:name w:val="Header Char"/>
    <w:basedOn w:val="DefaultParagraphFont"/>
    <w:link w:val="Header"/>
    <w:uiPriority w:val="99"/>
    <w:rsid w:val="006E553F"/>
  </w:style>
  <w:style w:type="paragraph" w:styleId="Footer">
    <w:name w:val="footer"/>
    <w:basedOn w:val="Normal"/>
    <w:link w:val="FooterChar"/>
    <w:uiPriority w:val="99"/>
    <w:unhideWhenUsed/>
    <w:rsid w:val="006E553F"/>
    <w:pPr>
      <w:tabs>
        <w:tab w:val="center" w:pos="4680"/>
        <w:tab w:val="right" w:pos="9360"/>
      </w:tabs>
    </w:pPr>
  </w:style>
  <w:style w:type="character" w:customStyle="1" w:styleId="FooterChar">
    <w:name w:val="Footer Char"/>
    <w:basedOn w:val="DefaultParagraphFont"/>
    <w:link w:val="Footer"/>
    <w:uiPriority w:val="99"/>
    <w:rsid w:val="006E553F"/>
  </w:style>
  <w:style w:type="paragraph" w:styleId="ListParagraph">
    <w:name w:val="List Paragraph"/>
    <w:basedOn w:val="Normal"/>
    <w:uiPriority w:val="34"/>
    <w:qFormat/>
    <w:rsid w:val="00CC640B"/>
    <w:pPr>
      <w:ind w:left="720"/>
      <w:contextualSpacing/>
    </w:pPr>
  </w:style>
  <w:style w:type="character" w:styleId="Hyperlink">
    <w:name w:val="Hyperlink"/>
    <w:basedOn w:val="DefaultParagraphFont"/>
    <w:uiPriority w:val="99"/>
    <w:unhideWhenUsed/>
    <w:rsid w:val="00556997"/>
    <w:rPr>
      <w:color w:val="0563C1"/>
      <w:u w:val="single"/>
    </w:rPr>
  </w:style>
  <w:style w:type="character" w:styleId="UnresolvedMention">
    <w:name w:val="Unresolved Mention"/>
    <w:basedOn w:val="DefaultParagraphFont"/>
    <w:uiPriority w:val="99"/>
    <w:semiHidden/>
    <w:unhideWhenUsed/>
    <w:rsid w:val="00556997"/>
    <w:rPr>
      <w:color w:val="605E5C"/>
      <w:shd w:val="clear" w:color="auto" w:fill="E1DFDD"/>
    </w:rPr>
  </w:style>
  <w:style w:type="character" w:styleId="FollowedHyperlink">
    <w:name w:val="FollowedHyperlink"/>
    <w:basedOn w:val="DefaultParagraphFont"/>
    <w:uiPriority w:val="99"/>
    <w:semiHidden/>
    <w:unhideWhenUsed/>
    <w:rsid w:val="000E5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93813">
      <w:bodyDiv w:val="1"/>
      <w:marLeft w:val="0"/>
      <w:marRight w:val="0"/>
      <w:marTop w:val="0"/>
      <w:marBottom w:val="0"/>
      <w:divBdr>
        <w:top w:val="none" w:sz="0" w:space="0" w:color="auto"/>
        <w:left w:val="none" w:sz="0" w:space="0" w:color="auto"/>
        <w:bottom w:val="none" w:sz="0" w:space="0" w:color="auto"/>
        <w:right w:val="none" w:sz="0" w:space="0" w:color="auto"/>
      </w:divBdr>
    </w:div>
    <w:div w:id="19956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Jessica Gunn</cp:lastModifiedBy>
  <cp:revision>2</cp:revision>
  <dcterms:created xsi:type="dcterms:W3CDTF">2023-05-18T18:12:00Z</dcterms:created>
  <dcterms:modified xsi:type="dcterms:W3CDTF">2023-05-18T18:12:00Z</dcterms:modified>
</cp:coreProperties>
</file>