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C3D8D" w14:textId="5032210E" w:rsidR="0000315B" w:rsidRPr="0000315B" w:rsidRDefault="0000315B" w:rsidP="00003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8"/>
          <w:szCs w:val="28"/>
        </w:rPr>
      </w:pPr>
      <w:r w:rsidRPr="0000315B">
        <w:rPr>
          <w:rFonts w:ascii="Arial" w:hAnsi="Arial" w:cs="Arial"/>
          <w:b/>
          <w:bCs/>
          <w:kern w:val="0"/>
          <w:sz w:val="28"/>
          <w:szCs w:val="28"/>
        </w:rPr>
        <w:t xml:space="preserve">Licence Renewal Questions </w:t>
      </w:r>
      <w:r w:rsidRPr="0000315B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intended to accumulate data for "statistical purposes and for health human resource planning and management."</w:t>
      </w:r>
    </w:p>
    <w:p w14:paraId="61E62E67" w14:textId="77777777" w:rsidR="0000315B" w:rsidRDefault="0000315B" w:rsidP="0000315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kern w:val="0"/>
        </w:rPr>
      </w:pPr>
    </w:p>
    <w:p w14:paraId="405AC4EC" w14:textId="523404E2" w:rsidR="0000315B" w:rsidRDefault="0000315B" w:rsidP="0000315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kern w:val="0"/>
        </w:rPr>
      </w:pPr>
      <w:r>
        <w:rPr>
          <w:rFonts w:ascii="ArialMT,Bold" w:hAnsi="ArialMT,Bold" w:cs="ArialMT,Bold"/>
          <w:b/>
          <w:bCs/>
          <w:kern w:val="0"/>
        </w:rPr>
        <w:t>Registrar to collect information</w:t>
      </w:r>
    </w:p>
    <w:p w14:paraId="3EAB71A8" w14:textId="77777777" w:rsidR="0000315B" w:rsidRDefault="0000315B" w:rsidP="0000315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kern w:val="0"/>
        </w:rPr>
      </w:pPr>
      <w:r>
        <w:rPr>
          <w:rFonts w:ascii="ArialMT,Bold" w:hAnsi="ArialMT,Bold" w:cs="ArialMT,Bold"/>
          <w:b/>
          <w:bCs/>
          <w:kern w:val="0"/>
        </w:rPr>
        <w:t>10-7</w:t>
      </w:r>
    </w:p>
    <w:p w14:paraId="75417024" w14:textId="6B4B3133" w:rsidR="0000315B" w:rsidRDefault="0000315B" w:rsidP="000031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(1) In addition to any other information maintained for the purposes of this Act, a</w:t>
      </w:r>
    </w:p>
    <w:p w14:paraId="6A78102F" w14:textId="77777777" w:rsidR="0000315B" w:rsidRDefault="0000315B" w:rsidP="000031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registrar must collect and record each member’s:</w:t>
      </w:r>
    </w:p>
    <w:p w14:paraId="0B71C119" w14:textId="77777777" w:rsidR="0000315B" w:rsidRDefault="0000315B" w:rsidP="0000315B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(a) date of birth;</w:t>
      </w:r>
    </w:p>
    <w:p w14:paraId="2609896A" w14:textId="77777777" w:rsidR="0000315B" w:rsidRDefault="0000315B" w:rsidP="0000315B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(b) sex; and</w:t>
      </w:r>
    </w:p>
    <w:p w14:paraId="56E97D3A" w14:textId="77777777" w:rsidR="0000315B" w:rsidRDefault="0000315B" w:rsidP="0000315B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(c) education or training, as required for registration and practice of the regulated</w:t>
      </w:r>
    </w:p>
    <w:p w14:paraId="5675EC1E" w14:textId="77777777" w:rsidR="0000315B" w:rsidRDefault="0000315B" w:rsidP="0000315B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health profession.</w:t>
      </w:r>
    </w:p>
    <w:p w14:paraId="04F010C5" w14:textId="77777777" w:rsidR="0000315B" w:rsidRDefault="0000315B" w:rsidP="000031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(2) A member must provide the registrar with the information required pursuant to</w:t>
      </w:r>
    </w:p>
    <w:p w14:paraId="08C00F31" w14:textId="77777777" w:rsidR="0000315B" w:rsidRDefault="0000315B" w:rsidP="000031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subsection (1), in the form and at the time set by the registrar.</w:t>
      </w:r>
    </w:p>
    <w:p w14:paraId="4B137210" w14:textId="77777777" w:rsidR="0000315B" w:rsidRDefault="0000315B" w:rsidP="000031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(3) The minister may request in writing that the registrar provide information respecting</w:t>
      </w:r>
    </w:p>
    <w:p w14:paraId="440BB08C" w14:textId="77777777" w:rsidR="0000315B" w:rsidRDefault="0000315B" w:rsidP="000031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members, including personal information, that is contained in the register or collected</w:t>
      </w:r>
    </w:p>
    <w:p w14:paraId="0F80B172" w14:textId="77777777" w:rsidR="0000315B" w:rsidRDefault="0000315B" w:rsidP="000031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pursuant to subsection (1) for the following purposes:</w:t>
      </w:r>
    </w:p>
    <w:p w14:paraId="572419EF" w14:textId="77777777" w:rsidR="0000315B" w:rsidRDefault="0000315B" w:rsidP="0000315B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(a) to validate the identity of a member seeking access to an individual’s personal</w:t>
      </w:r>
    </w:p>
    <w:p w14:paraId="1F03D685" w14:textId="77777777" w:rsidR="0000315B" w:rsidRDefault="0000315B" w:rsidP="0000315B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health information maintained in electronic form;</w:t>
      </w:r>
    </w:p>
    <w:p w14:paraId="714966FC" w14:textId="77777777" w:rsidR="0000315B" w:rsidRDefault="0000315B" w:rsidP="0000315B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(b) to generate information for statistical purposes;</w:t>
      </w:r>
    </w:p>
    <w:p w14:paraId="2800B401" w14:textId="77777777" w:rsidR="0000315B" w:rsidRDefault="0000315B" w:rsidP="0000315B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(c) for health human resource planning and management.</w:t>
      </w:r>
    </w:p>
    <w:p w14:paraId="3E0657EA" w14:textId="77777777" w:rsidR="0000315B" w:rsidRDefault="0000315B" w:rsidP="000031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(4) The registrar must provide the minister with the information, including personal</w:t>
      </w:r>
    </w:p>
    <w:p w14:paraId="146785C6" w14:textId="77777777" w:rsidR="0000315B" w:rsidRDefault="0000315B" w:rsidP="000031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information, requested pursuant to subsection (3), in the form and within the time</w:t>
      </w:r>
    </w:p>
    <w:p w14:paraId="6283C7A2" w14:textId="77777777" w:rsidR="0000315B" w:rsidRDefault="0000315B" w:rsidP="000031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specified by the minister after consulting with the registrar.</w:t>
      </w:r>
    </w:p>
    <w:p w14:paraId="748E6F5C" w14:textId="77777777" w:rsidR="0000315B" w:rsidRDefault="0000315B" w:rsidP="000031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(5) Notwithstanding any provision of this Act or any other enactment, the minister may:</w:t>
      </w:r>
    </w:p>
    <w:p w14:paraId="175310A3" w14:textId="77777777" w:rsidR="0000315B" w:rsidRDefault="0000315B" w:rsidP="0000315B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(a) disclose information, including personal information, provided pursuant to</w:t>
      </w:r>
    </w:p>
    <w:p w14:paraId="68B20C90" w14:textId="77777777" w:rsidR="0000315B" w:rsidRDefault="0000315B" w:rsidP="0000315B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subsection (4) to any entity authorized to receive it pursuant to subsection (7); and</w:t>
      </w:r>
    </w:p>
    <w:p w14:paraId="1198D7DE" w14:textId="77777777" w:rsidR="0000315B" w:rsidRDefault="0000315B" w:rsidP="0000315B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(b) impose conditions on that entity respecting the use, protection, retention and</w:t>
      </w:r>
    </w:p>
    <w:p w14:paraId="2F9E142D" w14:textId="77777777" w:rsidR="0000315B" w:rsidRDefault="0000315B" w:rsidP="000031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further disclosure of the information.</w:t>
      </w:r>
    </w:p>
    <w:p w14:paraId="5E78C27C" w14:textId="77777777" w:rsidR="0000315B" w:rsidRDefault="0000315B" w:rsidP="000031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(6) The entity must comply with any conditions imposed on it by the minister pursuant to</w:t>
      </w:r>
    </w:p>
    <w:p w14:paraId="59C9FB78" w14:textId="77777777" w:rsidR="0000315B" w:rsidRDefault="0000315B" w:rsidP="000031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subsection (5).</w:t>
      </w:r>
    </w:p>
    <w:p w14:paraId="34C0FE11" w14:textId="77777777" w:rsidR="0000315B" w:rsidRPr="0000315B" w:rsidRDefault="0000315B" w:rsidP="000031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kern w:val="0"/>
        </w:rPr>
      </w:pPr>
      <w:r w:rsidRPr="0000315B">
        <w:rPr>
          <w:rFonts w:ascii="ArialMT" w:hAnsi="ArialMT" w:cs="ArialMT"/>
          <w:b/>
          <w:bCs/>
          <w:kern w:val="0"/>
        </w:rPr>
        <w:t>(7) The following entities are authorized to receive information pursuant to subsection (5):</w:t>
      </w:r>
    </w:p>
    <w:p w14:paraId="6ADF92FD" w14:textId="77777777" w:rsidR="0000315B" w:rsidRPr="0000315B" w:rsidRDefault="0000315B" w:rsidP="0000315B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b/>
          <w:bCs/>
          <w:kern w:val="0"/>
        </w:rPr>
      </w:pPr>
      <w:r w:rsidRPr="0000315B">
        <w:rPr>
          <w:rFonts w:ascii="ArialMT" w:hAnsi="ArialMT" w:cs="ArialMT"/>
          <w:b/>
          <w:bCs/>
          <w:kern w:val="0"/>
        </w:rPr>
        <w:t>(a) the provincial health authority or other health services entity;</w:t>
      </w:r>
    </w:p>
    <w:p w14:paraId="1E16D252" w14:textId="77777777" w:rsidR="0000315B" w:rsidRPr="0000315B" w:rsidRDefault="0000315B" w:rsidP="0000315B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b/>
          <w:bCs/>
          <w:kern w:val="0"/>
        </w:rPr>
      </w:pPr>
      <w:r w:rsidRPr="0000315B">
        <w:rPr>
          <w:rFonts w:ascii="ArialMT" w:hAnsi="ArialMT" w:cs="ArialMT"/>
          <w:b/>
          <w:bCs/>
          <w:kern w:val="0"/>
          <w:highlight w:val="yellow"/>
        </w:rPr>
        <w:t>(b) Canadian Institute for Health Information;</w:t>
      </w:r>
    </w:p>
    <w:p w14:paraId="6C8F6888" w14:textId="77777777" w:rsidR="0000315B" w:rsidRPr="0000315B" w:rsidRDefault="0000315B" w:rsidP="0000315B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b/>
          <w:bCs/>
          <w:kern w:val="0"/>
        </w:rPr>
      </w:pPr>
      <w:r w:rsidRPr="0000315B">
        <w:rPr>
          <w:rFonts w:ascii="ArialMT" w:hAnsi="ArialMT" w:cs="ArialMT"/>
          <w:b/>
          <w:bCs/>
          <w:kern w:val="0"/>
        </w:rPr>
        <w:t>(c) a government or organization with which the Government of Saskatchewan has</w:t>
      </w:r>
    </w:p>
    <w:p w14:paraId="54AA13F4" w14:textId="77777777" w:rsidR="0000315B" w:rsidRPr="0000315B" w:rsidRDefault="0000315B" w:rsidP="000031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kern w:val="0"/>
        </w:rPr>
      </w:pPr>
      <w:r w:rsidRPr="0000315B">
        <w:rPr>
          <w:rFonts w:ascii="ArialMT" w:hAnsi="ArialMT" w:cs="ArialMT"/>
          <w:b/>
          <w:bCs/>
          <w:kern w:val="0"/>
        </w:rPr>
        <w:t>entered into an agreement to share information for the purposes stated in</w:t>
      </w:r>
    </w:p>
    <w:p w14:paraId="22133816" w14:textId="1BCC5CDF" w:rsidR="000D55D5" w:rsidRPr="0000315B" w:rsidRDefault="0000315B" w:rsidP="0000315B">
      <w:pPr>
        <w:rPr>
          <w:b/>
          <w:bCs/>
        </w:rPr>
      </w:pPr>
      <w:r w:rsidRPr="0000315B">
        <w:rPr>
          <w:rFonts w:ascii="ArialMT" w:hAnsi="ArialMT" w:cs="ArialMT"/>
          <w:b/>
          <w:bCs/>
          <w:kern w:val="0"/>
        </w:rPr>
        <w:t>subsection (3).</w:t>
      </w:r>
    </w:p>
    <w:sectPr w:rsidR="000D55D5" w:rsidRPr="000031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15B"/>
    <w:rsid w:val="0000315B"/>
    <w:rsid w:val="000D55D5"/>
    <w:rsid w:val="00A601B9"/>
    <w:rsid w:val="00AD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590DB"/>
  <w15:chartTrackingRefBased/>
  <w15:docId w15:val="{6FAB8F23-8A1D-428D-B29B-E2B3DAA6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Zimmer</dc:creator>
  <cp:keywords/>
  <dc:description/>
  <cp:lastModifiedBy>Dean Zimmer</cp:lastModifiedBy>
  <cp:revision>1</cp:revision>
  <dcterms:created xsi:type="dcterms:W3CDTF">2024-03-11T03:05:00Z</dcterms:created>
  <dcterms:modified xsi:type="dcterms:W3CDTF">2024-03-11T03:15:00Z</dcterms:modified>
</cp:coreProperties>
</file>